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74" w:rsidRDefault="00B33B74" w:rsidP="006C5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CB" w:rsidRDefault="005663CB" w:rsidP="006C5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 класс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развернутый тематический план разработан на основании учебной программы по «Изобразительное искусство и художественный труд. 1-9 классы общеобразовательной школы» (под руководством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М. «Просвещение» 2010 год).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или первый год основной школы, посвящен изучению группы декоративных искусств, в которых сохраняется наглядный для детей их практический смысл, связь с фольклором, народными корнями искусства.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программы этого года обучения предполагает акцент на художественные традиции и конкретные промыслы. Здесь учащиеся знакомятся с искусством изображения как способом художественного познания мира и выражения отношения к нему, как особой и необходимой фор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духовной культуры общества.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изображение не только показывает, но актив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характеризует окружающий нас мир, это реальность, пережи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гая художником, прошедшая его отбор и оценку и специально ор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ганизованная так, чтобы передать его чувства и мысли зрителю. Художник, изображая видимый мир, рассказывает о своем вос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приятии жизни, чтобы зритель, при сформированных зрительских умениях, мог не просто понять, но непосредственно почувство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 пережить изображенную реальность. В этом заключен ме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ханизм передачи от человека к человеку, от поколения к поколе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опыта чувств и опыта видения мира.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тематическое планирование ориентированно на использование учебно-методических и  дополнительных пособий: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Программно-методические материалы. Изобразительное искусство и художественный труд. 1-9 классы общеобразовательной школы/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Н.А. Горяева, Л.А.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изд. «Просвещение», 2010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Н.А. Горяева, О.В.Островская  учебник для 5 класса для общеобразовательных учреждений. Декоративно-прикладное искусство в жизни человека. Под ред.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Просвещение,2008.-192с.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поурочные планы для 5 класса по программе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proofErr w:type="gram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Волгоград: Учитель, 2008 год. 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AB2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истоки и специфику образного языка ДПИ;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уникального крестьянского искусства;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несколько народных художественных промыслов России;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 месте и значении изобразительных иску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 в к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ультуре: в жизни общества и жизни человека;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AB2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 уметь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пользоваться приемами традиционного письма при выполнении практических заданий (Гжель, Хохлома, Городец,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различать декоративное искусство разных народов и времен (Древний Египет, Китай, Греция и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создавать творческие композиционные работы в разных ма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териалах с натуры, по памяти и по воображению;</w:t>
      </w:r>
    </w:p>
    <w:p w:rsidR="005663CB" w:rsidRPr="00AB28AA" w:rsidRDefault="005663CB" w:rsidP="005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63CB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3B74" w:rsidRPr="001F2F9A" w:rsidRDefault="00B33B74" w:rsidP="00B33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9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tbl>
      <w:tblPr>
        <w:tblStyle w:val="a3"/>
        <w:tblpPr w:leftFromText="180" w:rightFromText="180" w:vertAnchor="text" w:horzAnchor="margin" w:tblpY="572"/>
        <w:tblW w:w="15134" w:type="dxa"/>
        <w:tblLayout w:type="fixed"/>
        <w:tblLook w:val="04A0"/>
      </w:tblPr>
      <w:tblGrid>
        <w:gridCol w:w="534"/>
        <w:gridCol w:w="1275"/>
        <w:gridCol w:w="3402"/>
        <w:gridCol w:w="2977"/>
        <w:gridCol w:w="3260"/>
        <w:gridCol w:w="3686"/>
      </w:tblGrid>
      <w:tr w:rsidR="00B33B74" w:rsidTr="00073252">
        <w:trPr>
          <w:trHeight w:val="253"/>
        </w:trPr>
        <w:tc>
          <w:tcPr>
            <w:tcW w:w="534" w:type="dxa"/>
            <w:vAlign w:val="center"/>
          </w:tcPr>
          <w:p w:rsidR="00B33B74" w:rsidRPr="00683CA9" w:rsidRDefault="00B33B74" w:rsidP="0007325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5" w:type="dxa"/>
          </w:tcPr>
          <w:p w:rsidR="00B33B74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творческое задание</w:t>
            </w:r>
          </w:p>
        </w:tc>
        <w:tc>
          <w:tcPr>
            <w:tcW w:w="3686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Требование к уровню подготовки </w:t>
            </w:r>
            <w:proofErr w:type="gram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(результат)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«Древние образы в народном искусстве»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Традиционные образы народно – прикладного искусства – солярные знаки, конь, птица, мать – земля, древо жизни.</w:t>
            </w:r>
            <w:proofErr w:type="gramEnd"/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Работа над декоративной композицией на тему древних образов в росписи и резьбе по дереву, орнаментах народной вышивки.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символический характер народного декоративного искусства.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«прочитать» орнамент.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252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«Декор русской избы»</w:t>
            </w:r>
          </w:p>
          <w:p w:rsidR="00B33B74" w:rsidRPr="00073252" w:rsidRDefault="00073252" w:rsidP="00D433C1">
            <w:pPr>
              <w:tabs>
                <w:tab w:val="left" w:pos="945"/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433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Единство конструкции и декора в традиционном русском жилище. Трехчастная структура и образный строй избы.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украшением элементов избы (фронтон, наличники, 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причелина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, лобовая доска) солярными знаками.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декоративного убранства избы (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причелина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, полотенце и др.).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орнаментальную композицию.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«Внутренний мир русской избы»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Устройство внутреннего пространства крестьянского дома, его символика. Жизненно важные центры: красный угол, печь.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Рисунок на тему: «В русской избе» (выбор композиции, выполнение подмалевка). Вырезание из картона предметов быта.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жизненно важные участки крестьянского дома.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средства декоративно – прикладного искусства.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«Конструкция, декор предметов народного быта и труда»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Органическое единство формы и красоты в предметах русского быта: деревянная фигурная посуда, предметы труда: прялки, вальки рубеля.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Вырезание из картона выразительной формы посуды или предметов труда и украшение их орнаментальной росписью.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название предметов народного быта и труда.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– почувствовать особый склад мышления наших предков: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создавать объекты предметной среды.</w:t>
            </w:r>
          </w:p>
        </w:tc>
      </w:tr>
      <w:tr w:rsidR="00B33B74" w:rsidRPr="00683CA9" w:rsidTr="00073252">
        <w:trPr>
          <w:trHeight w:val="1341"/>
        </w:trPr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«Образы и мотивы в орнаментах русской народной вышивки»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Крестьянская вышивка – хранительница древнейших образов и мотивов. Условность языка орнамента, его символическое значение.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Выполнение узора вышивки на полотенце в традициях русских мастеров с использованием орнаментального рисунка.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символику формы и цвета в орнаменте народной вышивки.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смешанной технике (бумага, мелки, акварель).</w:t>
            </w:r>
          </w:p>
        </w:tc>
      </w:tr>
      <w:tr w:rsidR="00B33B74" w:rsidRPr="00683CA9" w:rsidTr="00073252">
        <w:trPr>
          <w:trHeight w:val="1260"/>
        </w:trPr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«Народный праздничный костюм»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Народный праздничный костюм – целостный художественный образ. Севера – русский и южно  – русский комплект одежды.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Выполнение эскизов народного праздничного костюма с использованием различных техник и материалов.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крестьянский костюм – образная модель мироздания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украшения и фронтона избы.</w:t>
            </w:r>
          </w:p>
        </w:tc>
      </w:tr>
      <w:tr w:rsidR="00B33B74" w:rsidRPr="00683CA9" w:rsidTr="00073252">
        <w:trPr>
          <w:trHeight w:val="1260"/>
        </w:trPr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7 - 8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праздничные обряды»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Календарные народные праздники. Обрядовые действия народного праздника, их символическое значение.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Изготовление куклы «Масленицы». Материал: сухая трава, солома или мочало, нитки, палочка.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декоративно-прикладного искусства в укладе жизни русского народа.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различными материалами.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9 -10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«Древние образы в современных народных игрушках»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Особенности пластической формы, цветового строя и элементов росписи глиняных игрушек.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игрушки (импровизация формы) и украшение ее декоративной росписью в традиции одного из промыслов.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дымковскую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филимоновскую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каргопольскую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игрушку.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единство формы и декора в игрушке.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Гжели. Истоки и современное развитие промысла»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История развития промысла.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и 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скульптурность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посудных форм, единство формы и декора. Особенности Гжельской росписи.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Вырезание из бумаги форм посуды (чашка, чайник, тарелка) и украшение их росписью с использованием традиционных приемов письма мастеров Гжели.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особенности росписи, цветового строя, главный элемент орнамента.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передавать единство формы и декора;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выполнять приемы письма в манере мастеров Гжели.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Городца. Истоки и современное развитие промысла»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История развития промысла. Розаны и купавки - основные элементы декоративной композиции городецкой росписи.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Выполнение фрагмента росписи по мотивам городецкого письма. Материалы: тонированная бумага, гуашь, кисти.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основные приемы городецкой росписи.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единство формы и декора.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«Искусство </w:t>
            </w:r>
            <w:proofErr w:type="spell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Жостово</w:t>
            </w:r>
            <w:proofErr w:type="spell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. Истоки и современное развитие помысла»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развития промысла. Разнообразие форм подносов и вариантов построения цветочных композиций. Основные приемы 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жостовского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письма.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фрагмента 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жостовской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росписи с включением в нее крупных и мелких форм цветов, связанных друг с другом.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приемы 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жостовской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росписи.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орнаментальную композицию определенного типа.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«Роль народных художественных промыслов современной жизни» (обобщение темы).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Промыслы как искусство художественного сувенира. Место произведений промыслов в современном быту и интерьере. Мастера декоративного искусства нашего города.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Выставка работ. Беседа с элементами занимательной викторины по истории развития народных промыслов, знакомство с которыми произошло на уроках.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несколько традиционных промыслов России (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, Городец, Гжель, Хохлома, 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Полхов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- Майдан).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произведения народных мастеров.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«Зачем людям украшения»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Все предметы декоративного искусства несут в себе печать определенных человеческих отношений.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Беседа на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«Какую роль играет декоративное искусство в организации общества, в регламентации норм жизни его членов».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видеть в произведениях декоративно – прикладного искусства различных эпох единство материала, формы и декора.</w:t>
            </w:r>
          </w:p>
        </w:tc>
      </w:tr>
      <w:tr w:rsidR="00B33B74" w:rsidRPr="00683CA9" w:rsidTr="00073252">
        <w:trPr>
          <w:trHeight w:val="1557"/>
        </w:trPr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«Декор и положение человека в обществе»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Украшение как показатель социального статуса человека. Символика изображения и цвета в украшениях Древнего Египта. Орнаментальные мотивы.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Выполнение эскизов браслетов, ожерелий по мотивам декоративного искусства Древнего Египта с использованием элементов декора – знаки – обереги, знаки – символы богов и царей.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Понимать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смысл слов: образный строй вещи (ритм, рисунок орнамента, сочетание цветов, композиция) определяется ролью ее хозяина.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выбранными материалами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«Одежда говорит о человеке»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Одежда как знак положения человека в обществе. Декоративно – прикладное искусство Древнего Китая.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Выполнение работы по мотивам декоративного искусства Древнего Китая. Материал я по выбору учащихся.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 работать над предложенной темой, используя выразительные возможности художественных материалов.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«Одежда говорит о человеке»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Одежда как знак положения человека в обществе. Декоративно – прикладное искусство Западной Европы (эпоха барокко).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панно «Бал в интерьере дворца» по мотивам сказки Ш. Перро (коллективная работа). Материалы: цветная бумага, ткань, ножницы. 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различия между стилями барокко древнеегипетского и древнекитайского.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 работать над предложенной темой.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«О чем рассказывают гербы и эмблемы»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герба. Символика цвета и изображения в геральдике. Символы и эмблемы в современном обществе.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проекта собственного герба или герба своей семьи с использованием декоративно – символического языка геральдики.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сущность герба как отличительного знака человека.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герб, учитывая традиционные формы и изобретая свои.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«Роль декоративного искусства в жизни человека и общества»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Обобщение тематического блока «Декор-человек, общество, время»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Игра-викторина. Выставка работ, выполненных по изученной теме «Декор-человек, общество, время»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по стилистическим особенностям декоративное искусство разных времен и народов.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«Современное выставочное искусство»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Многообразие материалов и техник современного декоративно-прикладного искусства. Батик. Гобелен. Керамика. Стекло.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 на тему: «Обращение современных художников декоративно-прикладного искусства к традиционным мотивам, сюжетам, образам народного искусства».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о разнообразии материалов, форм современного декоративно-прикладного искусства, его особенностях;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о специфике языка разных художественных материалов.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«Ты сам – мастер декоративно – прикладного искусства»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Виды декоративно – прикладного искусства. Русская тряпичная кукла.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Декоративная работа по мотивам русских народных сказок. Выбор и обсуждение работы.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и традиции изготовления русской тряпичной куклы.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«Изготовление тряпичной куклы 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Русская тряпичная кукла. Условность и обобщенность образа. Кукла-закрутка.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Декоративная работа по мотивам русских народных сказок. Изготовление тряпичной куклы.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принципы декоративного обобщения в творческой работе.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возможности материала.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«Ты сам – мастер декоративно – прикладного искусства»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Выразительное использование материала. Способы и приемы работы с соленым тестом.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Изготовление декоративной вазы для украшения интерьера или панно из соленого теста (по выбору учащихся).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многообразие материалов и техник современного декоративно-прикладного искусства.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соленым тестом.</w:t>
            </w:r>
          </w:p>
        </w:tc>
      </w:tr>
    </w:tbl>
    <w:p w:rsidR="00B33B74" w:rsidRPr="00683CA9" w:rsidRDefault="00B33B74" w:rsidP="00B33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74" w:rsidRDefault="00B33B74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3B74" w:rsidRDefault="00B33B74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3B74" w:rsidRDefault="00B33B74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3B74" w:rsidRDefault="00B33B74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3B74" w:rsidRDefault="00B33B74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3B74" w:rsidRDefault="00B33B74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3B74" w:rsidRDefault="00B33B74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Pr="005663CB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Пояснительная записка 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b/>
          <w:color w:val="000000"/>
          <w:lang w:eastAsia="ru-RU"/>
        </w:rPr>
        <w:t>6 класс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развернутый тематический план разработан на основании учебной программы по «Изобразительное искусство и художественный труд. 1-9 классы общеобразовательной школы» (под руководством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, - М. «Просвещение» 2010 год).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B28AA">
        <w:rPr>
          <w:rFonts w:ascii="Times New Roman" w:eastAsia="Times New Roman" w:hAnsi="Times New Roman" w:cs="Times New Roman"/>
          <w:color w:val="000000"/>
          <w:lang w:val="en-US" w:eastAsia="ru-RU"/>
        </w:rPr>
        <w:t>VI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класс, а также следующий </w:t>
      </w:r>
      <w:r w:rsidRPr="00AB28AA">
        <w:rPr>
          <w:rFonts w:ascii="Times New Roman" w:eastAsia="Times New Roman" w:hAnsi="Times New Roman" w:cs="Times New Roman"/>
          <w:color w:val="000000"/>
          <w:lang w:val="en-US" w:eastAsia="ru-RU"/>
        </w:rPr>
        <w:t>VII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, посвящены собственно изо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бразительному искусству.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 Здесь учащиеся знакомятся с искусством изображения как способом художественного познания мира и выражения отношения к нему, как особой и необходимой фор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духовной культуры общества.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Изобразительное искусство раскрывается в процессе обучения как особый язык. 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Изображение, обладая наглядностью, не может быть идентично предмету изображения, оно его представляет, обозначает,  является  его  знаком,  вернее  системой  знаков,  т. е. языком.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элементы и средства, которые (как и у любого язы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ка) служат для передачи значимых смыслов, являются способом выражения содержания.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Художественное изображение не только показывает, но актив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характеризует окружающий нас мир, это реальность, пережи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гая художником, прошедшая его отбор и оценку и специально ор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ганизованная так, чтобы передать его чувства и мысли зрителю. Художник, изображая видимый мир, рассказывает о своем вос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приятии жизни, чтобы зритель, при сформированных зрительских умениях, мог не просто понять, но непосредственно почувство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 и пережить изображенную реальность. В этом заключен ме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ханизм передачи от человека к человеку, от поколения к поколе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опыта чувств и опыта видения мира.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Настоящее тематическое планирование ориентированно на использование учебно-методических и  дополнительных пособий: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Программно-методические материалы. Изобразительное искусство и художественный труд. 1-9 классы общеобразовательной школы/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Неменский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, Н.А. Горяева, Л.А.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Неменская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., изд. «Просвещение», 2010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Л.А.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Неменская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 для 6 класса для общеобразовательных учреждений. Изобразительное искусство. Искусство в жизни человека. / Л.А.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Неменская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; под ред.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. – М.: Просвещение,2008.-176с.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- поурочные планы по программе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– Волгоград: Учитель, 2008 год. 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</w:t>
      </w:r>
      <w:r w:rsidRPr="00AB28AA">
        <w:rPr>
          <w:rFonts w:ascii="Times New Roman" w:eastAsia="Times New Roman" w:hAnsi="Times New Roman" w:cs="Times New Roman"/>
          <w:b/>
          <w:color w:val="000000"/>
          <w:lang w:eastAsia="ru-RU"/>
        </w:rPr>
        <w:t>должны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месте и значении изобразительных иску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сств в к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ультуре: в жизни общества и жизни человека;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существовании изобразительного искусства во все вре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мена; должны иметь представления о многообразии образных языков искусства и особенностях видения мира в разные эпохи;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взаимосвязи реальной действительности и ее художест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венного изображения в искусстве, ее претворении в художествен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образ; 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 основные виды и жанры изобразительных искусств; 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b/>
          <w:color w:val="000000"/>
          <w:lang w:eastAsia="ru-RU"/>
        </w:rPr>
        <w:t>иметь представление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об основных этапах развития портрета, пейзажа и натюрморта в истории искусства;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ряд выдающихся художников и произведений искусства в жанрах портрета, пейзажа и натюрморта в мировом и отечест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венном искусстве;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особенности творчества и значение в отечественной куль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туре великих русских художников-пейзажистов, мастеров портре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и натюрморта;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основные средства художественной выразительности в изо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бразительном искусстве: линия, пятно, тон, цвет, форма, перспек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тива;</w:t>
      </w:r>
    </w:p>
    <w:p w:rsidR="005663CB" w:rsidRPr="00AB28AA" w:rsidRDefault="005663CB" w:rsidP="005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о ритмической организации изображения и богатстве вы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разительных возможностей;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разных художественных материалах, художественных тех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никах и их значении в создании художественного образа.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</w:t>
      </w:r>
      <w:r w:rsidRPr="00AB28AA">
        <w:rPr>
          <w:rFonts w:ascii="Times New Roman" w:eastAsia="Times New Roman" w:hAnsi="Times New Roman" w:cs="Times New Roman"/>
          <w:b/>
          <w:color w:val="000000"/>
          <w:lang w:eastAsia="ru-RU"/>
        </w:rPr>
        <w:t>должны уметь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пользоваться красками (гуашь и акварель), несколькими графическими материалами (карандаш, тушь), обладать Первичные ми навыками лепки, уметь использовать коллажные техники;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— видеть конструктивную форму предмета, владеть первичными навыками плоского и объемного изображений предмета </w:t>
      </w:r>
      <w:r w:rsidRPr="00AB28AA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r w:rsidRPr="00AB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группы предметов; знать общие правила построения головы че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ловека; уметь пользоваться начальными правилами линейной </w:t>
      </w:r>
      <w:r w:rsidRPr="00AB28AA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r w:rsidRPr="00AB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воздушной перспективы;</w:t>
      </w:r>
      <w:r w:rsidRPr="00AB28AA">
        <w:rPr>
          <w:rFonts w:ascii="Arial" w:eastAsia="Times New Roman" w:hAnsi="Times New Roman" w:cs="Arial"/>
          <w:color w:val="000000"/>
          <w:lang w:eastAsia="ru-RU"/>
        </w:rPr>
        <w:t xml:space="preserve">                                                      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5663CB" w:rsidRDefault="005663CB" w:rsidP="00AB28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создавать творческие композиционные работы в разных ма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териалах с нат</w:t>
      </w:r>
      <w:r w:rsid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уры, по памяти и </w:t>
      </w:r>
      <w:proofErr w:type="gramStart"/>
      <w:r w:rsidR="00AB28AA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воображении.</w:t>
      </w:r>
    </w:p>
    <w:p w:rsidR="00B33B74" w:rsidRPr="00683CA9" w:rsidRDefault="00B33B74" w:rsidP="00B33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CA9">
        <w:rPr>
          <w:rFonts w:ascii="Times New Roman" w:hAnsi="Times New Roman" w:cs="Times New Roman"/>
          <w:b/>
          <w:sz w:val="28"/>
          <w:szCs w:val="28"/>
        </w:rPr>
        <w:t>Тематическое планирование 6 класс</w:t>
      </w:r>
    </w:p>
    <w:p w:rsidR="00B33B74" w:rsidRPr="00683CA9" w:rsidRDefault="00B33B74" w:rsidP="00B33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1" w:type="dxa"/>
        <w:tblInd w:w="-318" w:type="dxa"/>
        <w:tblLayout w:type="fixed"/>
        <w:tblLook w:val="04A0"/>
      </w:tblPr>
      <w:tblGrid>
        <w:gridCol w:w="710"/>
        <w:gridCol w:w="1134"/>
        <w:gridCol w:w="3402"/>
        <w:gridCol w:w="2694"/>
        <w:gridCol w:w="4252"/>
        <w:gridCol w:w="3119"/>
      </w:tblGrid>
      <w:tr w:rsidR="00B33B74" w:rsidRPr="00683CA9" w:rsidTr="00AB28AA">
        <w:trPr>
          <w:trHeight w:val="253"/>
        </w:trPr>
        <w:tc>
          <w:tcPr>
            <w:tcW w:w="710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252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творческое задание</w:t>
            </w:r>
          </w:p>
        </w:tc>
        <w:tc>
          <w:tcPr>
            <w:tcW w:w="3119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Требование к уровню подготовки </w:t>
            </w:r>
            <w:proofErr w:type="gram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«Изобразительное искусство в семье пластических искусств»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Пластические или пространственные виды искусства и их деление на три группы.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 об искусстве и его видах. Виды изобразительного искусства: живопись, графика, скульптура.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виды изобразительного искусства;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художественные материалы и их разительные возможности.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«Рисунок – основа изобразительного искусства»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Рисунок – основа мастерства художника. Виды рисунка. Графические материалы.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Зарисовка с натуры отдельных растений, не имеющих ярко выраженной окраски (колоски и т.п.).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- виды рисунка;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графические материалы.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графическими материалами.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«Линия и ее выразительные возможности»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Выразительные возможности линии. Условность и образность линейного изображения.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Выполнение (по представлению) линейных рисунков трав, которые колышет ветер (линейный ритм).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ритм линий;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роль ритма.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средства туши.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«Пятно, как средство выражения. Композиция как ритм пятен»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Пятно в изобразительном искусстве. Тон и тональные отношения: темное - светлое. Линия и пятно.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Изображение различных осенних состояний в природе (ветер, тучи, дождь, туман; яркое солнце и тени).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AB28AA">
              <w:rPr>
                <w:rFonts w:ascii="Times New Roman" w:hAnsi="Times New Roman" w:cs="Times New Roman"/>
                <w:i/>
                <w:sz w:val="20"/>
                <w:szCs w:val="20"/>
              </w:rPr>
              <w:t>силуэт, тон, ритм.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- пользоваться графическими материалами;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видеть и передавать характер освещения.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«Цвет. Основы </w:t>
            </w:r>
            <w:proofErr w:type="spell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цветоведения</w:t>
            </w:r>
            <w:proofErr w:type="spell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Изучение свой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ств цв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ета. Цветовой круг. Цветовой контраст. Насыщенность цвета и его светлота.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Фантазийные изображения сказочных царств с ограниченной палитрой и с показом вариативных возможностей цвета.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основные и составные цвета;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теплые и холодные цвета.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«Цвет в произведениях живописи»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Цветовые отношения. Живое смешение красок. Выразительность мазка. Фактура живописи.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Изображение осеннего букета с разным настроением – радостный букет, грустный, торжественный, тихий и т.д.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локальный цвет, тон, колорит, гармония цвета.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активно воспринимать произведения искусства.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«Объемные изображения в скульптуре»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Выразительные возможности объемного изображения. Художественные материалы в скульптуре и их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выразительные свойства. 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Объемные изображения животных в разных материалах: глина или пластилин (по выбору учащихся).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художественные материалы в скульптуре и их выразительные возможности.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лепки.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языка изображения»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Обобщение материала темы «Виды изобразительного искусства. Художественное восприятие. Зрительские умения».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 «Виды изобразительного искусства, художественные материалы и их выразительные возможности». Викторина.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виды изобразительного искусства.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воспринимать  и анализировать произведения искусства.</w:t>
            </w:r>
          </w:p>
        </w:tc>
      </w:tr>
      <w:tr w:rsidR="00B33B74" w:rsidRPr="00683CA9" w:rsidTr="00AB28AA">
        <w:trPr>
          <w:trHeight w:val="849"/>
        </w:trPr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«Реальность и фантазия в творчестве художника»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Условность и правдоподобие в изобразительном искусстве. Реальность  и фантазия в творческой деятельности художника.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Беседа. Изображение как познание окружающего мира и отношение к нему человека. Почему люди хранят произведения искусства?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выразительные средства и правила изображения в изобразительном искусстве.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 творчества великих русских художников.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«Изображение предметного мира - натюрморт»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Многообразие форм изображения мира вещей в истории искусства. Натюрморт в истории искусства. Появление жанра натюрморта.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Работа над натюрмортом из плоских изображений знакомых предметов с акцентом на  композицию, ритм. Аппликация.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основные этапы развития натюрморта;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имена выдающихся художников в жанре натюрморта.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композицию натюрморта.</w:t>
            </w:r>
          </w:p>
        </w:tc>
      </w:tr>
      <w:tr w:rsidR="00B33B74" w:rsidRPr="00683CA9" w:rsidTr="00AB28AA">
        <w:trPr>
          <w:trHeight w:val="1373"/>
        </w:trPr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«Понятие формы. Многообразие форм окружающего мира»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Многообразие форм в мире. Линейные, плоскостные и объемные формы. Выразительность формы.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 простых геометрических тел (куб, конус, цилиндр, параллелепипед, пирамида).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понятие формы;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правила изображения и средства выразительности.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конструировать из бумаги.</w:t>
            </w:r>
          </w:p>
        </w:tc>
      </w:tr>
      <w:tr w:rsidR="00B33B74" w:rsidRPr="00683CA9" w:rsidTr="00AB28AA">
        <w:trPr>
          <w:trHeight w:val="1730"/>
        </w:trPr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«Изображение объема на плоскости, линейная перспектива»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Плоскость и объем. Изображение как окно в мир. Перспектива как способ изображения на плоскости предметов в пространстве.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Изображение конструкций из нескольких геометрических тел с передачей объема графическими средствами (карандаш).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правила объемного изображения геометрических тел.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понятие ракурса.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изображать в пространстве объем геометрических тел.</w:t>
            </w:r>
          </w:p>
        </w:tc>
      </w:tr>
      <w:tr w:rsidR="00B33B74" w:rsidRPr="00683CA9" w:rsidTr="00AB28AA">
        <w:trPr>
          <w:trHeight w:val="1133"/>
        </w:trPr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«Освещение. Свет и тень»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Освещение как средство выявления объема предмета. Источник освещения. Свет. Блик. Рефлекс.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Изображение геометрических тел из гипса или бумаги при боковом освещении с использованием только белой и черной гуаши.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понятия: свет, блик, рефлекс.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изображения геометрических тел с передачей объема.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«Натюрмо</w:t>
            </w:r>
            <w:proofErr w:type="gram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рт в гр</w:t>
            </w:r>
            <w:proofErr w:type="gram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афике»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Графическое изображение натюрмортов. Композиция и образный строй в натюрморте.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оттиск с аппликации натюрморта на картоне.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понятие гравюра и ее свойства.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графическими материалами.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«Цвет в натюрморте»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Цвет в живописи и богатство его выразительные возможностей.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изображением натюрморта в заданном эмоциональном состоянии: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праздничный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, грустный, и т. Д.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имена художников и их произведения.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цветом в натюрморте настроение.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«Выразительные </w:t>
            </w: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возможности натюрморта » (обобщение темы)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Предметный мир в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изобразительном искусстве. Натюрморт в искусстве Х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Х – века. Жанр натюрморт.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Беседа. Жанр натюрморта и его развитие.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Натюрморт и выражение творческой индивидуальности художника.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имена художников и их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воспринимать и анализировать произведения искусства.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«Образ человека – главная тема искусства»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Изображение человека в искусстве разных эпох. История возникновения портрета. Проблема сходства в портрете.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Беседа. Портрет в искусстве Древнего Рима, эпохи Возрождения и в искусстве Нового времени. Парадный портрет. Знать 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имена художников и их произведения.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воспринимать и анализировать произведения искусства.</w:t>
            </w:r>
          </w:p>
        </w:tc>
      </w:tr>
      <w:tr w:rsidR="00B33B74" w:rsidRPr="00683CA9" w:rsidTr="00AB28AA">
        <w:trPr>
          <w:trHeight w:val="1444"/>
        </w:trPr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«Конструкция головы человека и ее пропорции»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Закономерности в конструкции головы человека. Подвижные части лица, мимика. Пропорции лица человека.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изображением головы человека с соотнесенными по -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разному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деталями лица (нос, губы, глаза, брови, скулы и т.д.)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 работать над предложенной темой, используя выразительные возможности художественных материалов. 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«Изображение головы человека в пространстве»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и ракурсы головы. Соотношение лицевой и черепной частей головы. Индивидуальные особенности человека. 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Объемное конструктивное изображение головы. Рисование с натуры гипсовой головы.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закономерности конструкции головы человека.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возможности художественных материалов.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«Графический портретный рисунок и выразительный образ человека»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Образ человека в графическом портрете. Выразительные средства и возможности графического изображения. 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Рисунок (набросок) с натуры друга или одноклассника. Постараться передать индивидуальные особенности и настроение. 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передавать индивидуальные особенности, характер, настроение человека в графическом портрете;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пользоваться графическими материалами.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«Портрет в скульптуре»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Скульптурный портрет в истории искусства. Человек – основной предмет изображения в скульптуре. Материал скульптуры.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Работа над изображением в скульптурном портрете выбранного литературного героя с ярко выраженным характером пластическим способом лепки.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выразительные возможности скульптуры;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особенности лепки пластическим материалом.</w:t>
            </w:r>
          </w:p>
        </w:tc>
      </w:tr>
      <w:tr w:rsidR="00B33B74" w:rsidRPr="00683CA9" w:rsidTr="00AB28AA">
        <w:trPr>
          <w:trHeight w:val="1700"/>
        </w:trPr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«Сатирические образы человека»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Правда жизни и язык искусства. Художественное  преувеличение. Карикатура и дружеский шарж. Сатирические образы в искусстве. 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Изображение сатирических образов литературных героев или создание дружеских шаржей (по выбору учащихся).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сходство и различие карикатуры и дружеского шаржа.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подмечать и изображать индивидуальные особенности.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«Образные возможности освещения в портрете»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Изменения образа человека при различном освещении. Постоянство формы и изменение ее восприятия при различном освещении.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Наблюдение натуры и наброски (пятном) с изображением головы в различном освещении.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приемы изображения при направлении света с боку, снизу, при рассеянном свете;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контрастность освещения.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«Портрет в живописи»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Роль и место портрета в истории искусства.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Обобщенный образ человека в разные эпохи.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Аналитические зарисовки композиций портретов известных художников в технике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акварельной живописи.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- типы портретов; парадный,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конный и т.д.;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имена художников и их выдающиеся произведения.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«Роль цвета в живописи»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Цветовое решение образа в портрете. Тон  и цвет. Цвет и освещение. Цвет и живописная фактура.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Работа над созданием автопортрета или портрета близкого человека – члена семьи, друга (по выбору учащихся.)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цвета и тона в живописи.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цвет для передачи настроения и характера.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«Великие портретисты» (обобщение темы)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творческой индивидуальности художника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созданных им портретных образов.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Беседа. Личность художника и его эпоха. Индивидуальность образного языка в произведениях великих художников.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имена выдающихся художников и их произведения в портретном жанре.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выражать свое мнение о произведениях искусства.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«Жанры в изобразительном искусстве»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Предмет изображения и картина мира в изобразительном искусстве. Жанры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Беседа. «Изменение видения мир в разные эпохи». Тематическая картина.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жанры изобразительного искусства: натюрморт, портрет, пейзаж.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«Изображение пространства»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Виды перспективы. Перспектива как изобразительная грамота. Пространство иконы и его смысл.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Понятии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точки зрения. 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Беседа. «Изображение пространства в искусстве Древнего Египта, Древней Греции, эпохи Возрождения и в искусстве ХХ века»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понятия «точка зрения» и «линия горизонта».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пользоваться начальными правилами линейной перспективы.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линейной и воздушной перспективы»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Перспектива – учение о способах передачи глубины пространства. Плоскость картины. Точка схода. Горизонт и его высота.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уходящей в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даль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а аллеи с соблюдением правил линейной и воздушной перспективы  с использованием карандаша и гуаши 2 – 3 цвета.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воздушной перспективы.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пространство по правилам линейной и воздушной перспективы.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«Пейзаж. Организация изображаемого пространства»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Пейзаж – как самостоятельный жанр в искусстве. Древний китайский пейзаж. Эпический и романтический пейзаж.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Работа над изображением большого эпического пейзажа «Дорога в большой мир». Смешанная техника: аппликация, живопись.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линейной и воздушной перспективы.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перспективу в картинной плоскости. 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«Пейзаж - настроение. Природа и художник»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Пейзаж – настроение – как отклик на переживание художника. Многообразие форм и красок окружающего мира. Освещение в природе. Колорит.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пейзажа – настроения - работа по представлению и по памяти с предварительным выбором яркого личного впечатления от состояния в природе.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роли колорита в пейзаже – настроении.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средства выражения – характер освещения, цветовые отношения.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пейзаж»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Разные образы города в истории искусства и в российском искусстве ХХ века.</w:t>
            </w:r>
          </w:p>
          <w:p w:rsidR="00B33B74" w:rsidRPr="00AB28AA" w:rsidRDefault="00B33B74" w:rsidP="0007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графической композиции «Городской пейзаж» с использованием гуаши или оттиска с аппликаций на картоне.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линейной и воздушной перспективы.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организовывать перспективу в картинной плоскости.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63CB" w:rsidRPr="005663CB" w:rsidRDefault="005663CB" w:rsidP="005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3CB" w:rsidRPr="005663CB" w:rsidRDefault="005663CB" w:rsidP="005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3CB" w:rsidRPr="005663CB" w:rsidRDefault="005663CB" w:rsidP="005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3CB" w:rsidRPr="005663CB" w:rsidRDefault="005663CB" w:rsidP="005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3CB" w:rsidRPr="005663CB" w:rsidRDefault="005663CB" w:rsidP="00AB28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Пояснительная записка 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b/>
          <w:color w:val="000000"/>
          <w:lang w:eastAsia="ru-RU"/>
        </w:rPr>
        <w:t>7 класс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развернутый тематический план разработан на основании учебной программы по «Изобразительное искусство и художественный труд. 1-9 классы общеобразовательной школы» (под руководством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Неменског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М. «Просвещение» 2010 год).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B28AA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VII</w:t>
      </w:r>
      <w:r w:rsidRPr="00AB28A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класс посвящен изучению собственно изобрази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тельного искусства.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Здесь формируются основы грамотности ху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дожественного изображения (рисунок и живопись), понимание ос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изобразительного языка. Изучая язык искусства, мы сталки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Темы, изучаемые в </w:t>
      </w:r>
      <w:r w:rsidRPr="00AB28AA">
        <w:rPr>
          <w:rFonts w:ascii="Times New Roman" w:eastAsia="Times New Roman" w:hAnsi="Times New Roman" w:cs="Times New Roman"/>
          <w:color w:val="000000"/>
          <w:lang w:val="en-US" w:eastAsia="ru-RU"/>
        </w:rPr>
        <w:t>VII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 являются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прямым продолжением учебного материала </w:t>
      </w:r>
      <w:r w:rsidRPr="00AB28AA">
        <w:rPr>
          <w:rFonts w:ascii="Times New Roman" w:eastAsia="Times New Roman" w:hAnsi="Times New Roman" w:cs="Times New Roman"/>
          <w:color w:val="000000"/>
          <w:lang w:val="en-US" w:eastAsia="ru-RU"/>
        </w:rPr>
        <w:t>VI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 и посвящены основам изобра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зительного искусства.  Здесь сохраняется тот же принцип содер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жательного единства восприятия произведений искусства и прак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тической    творческой    работы      учащихся,    а    также    принцип постепенного нарастания сложности задач и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поступенчатого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, последовательного приобретения навыков и умений. Изменения язы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изображения в  истории искусства рассматриваются как выражение изменений ценностного понимания и видения мира.</w:t>
      </w:r>
    </w:p>
    <w:p w:rsidR="005663CB" w:rsidRPr="00AB28AA" w:rsidRDefault="005663CB" w:rsidP="00566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Основное внимание уделяется развитию жанров тематической картины   в   истории   искусства  и   соответственно   углублению композиционного мышления учащихся: представлению о целост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 композиции, образных возможностях изобразительного ис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кусства,   особенностях  его  метафорического  строя.   За  период обучения учащиеся знакомятся с классическими картинами, составляющими золотой фонд мирового и отечественного искусства. Здесь важно показать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культуростроительную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 искусства, роль  искусства  в   понимании людьми  образа своего  прошлого место искусства в развитии особого характера и самосознания народа и образных его представлениях о жизни народов мира.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Настоящее тематическое планирование ориентированно на использование учебно-методических и  дополнительных пособий: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Программно-методические материалы. Изобразительное искусство и художественный труд. 1-9 классы общеобразовательной школы/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неменский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, Н.А. Горяева, Л.А.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Неменская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., изд. «Просвещение», 2010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Л.А.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Неменская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 для 7-8 класса для общеобразовательных учреждений. Изобразительное искусство. Дизайн и архитектура в жизни человека. / А.С. 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Питерских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, Г.Е. Гуров; под ред.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. – М.: Просвещение,2008.-176с.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— Г.Е.Гуров, А.С.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Питерских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«Дизайн и архитектура в жизни человека» методическое пособие под редакцией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Б.М.Неменского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, - М. Просвещение 2008 год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должны </w:t>
      </w:r>
      <w:r w:rsidRPr="00AB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жанровой системе в изобразительном искусстве и ее зна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чении для анализа развития искусства и понимания изменений •видения мира, 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следовательно, и способов его изображения;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роли и истории тематической картины в изобразитель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искусстве и ее жанровых видах (бытовом и историческом жа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нрах, мифологической и библейской темах в искусстве);—  о процессе работы художника над картиной, о смысле каж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дого этапа этой работы, о роли эскизов и этюдов;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композиции как целостности и образном строе произве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дения, о композиционном построении произведения, о роли фор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мата, о выразительном значении размера произведения, о соотно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шении целого и детали, о значении каждого фрагмента и его метафорическом смысле;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 о поэтической красоте повседневности, раскрываемой в творчестве художников; о роли искусства в утверждении значительности каждого момента жизни человека, </w:t>
      </w:r>
      <w:r w:rsidRPr="00AB28A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понимании и ощущении человеком своего бытия и красоты мира;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роли искусства в создании памятников в честь больших исторических событий; о влиянии образа, созданного художником, на понимание событий истории;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—о роли художественных образов изобразительного искусст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в понимании вечных тем жизни, в создании культурного кон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текста между поколениями, между людьми;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о роли художественной иллюстрации;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—  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 наиболее значимый ряд великих произведений изобрази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тельного искусства на исторические и библейские темы в евро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пейском и отечественном искусстве; понимать особую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культуростроительную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 русской тематической картины </w:t>
      </w:r>
      <w:r w:rsidRPr="00AB28AA">
        <w:rPr>
          <w:rFonts w:ascii="Times New Roman" w:eastAsia="Times New Roman" w:hAnsi="Times New Roman" w:cs="Times New Roman"/>
          <w:color w:val="000000"/>
          <w:lang w:val="en-US" w:eastAsia="ru-RU"/>
        </w:rPr>
        <w:t>XIX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AB28AA">
        <w:rPr>
          <w:rFonts w:ascii="Times New Roman" w:eastAsia="Times New Roman" w:hAnsi="Times New Roman" w:cs="Times New Roman"/>
          <w:color w:val="000000"/>
          <w:lang w:val="en-US" w:eastAsia="ru-RU"/>
        </w:rPr>
        <w:t>XX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28AA">
        <w:rPr>
          <w:rFonts w:ascii="Times New Roman" w:eastAsia="Times New Roman" w:hAnsi="Times New Roman" w:cs="Times New Roman"/>
          <w:bCs/>
          <w:color w:val="000000"/>
          <w:lang w:eastAsia="ru-RU"/>
        </w:rPr>
        <w:t>сто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летий.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должны </w:t>
      </w:r>
      <w:r w:rsidRPr="00AB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иметь представление: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об историческом художественном процессе, о содержатель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изменениях картины мира и способах ее выражения, о су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ществовании стилей и направлений в искусстве, о роли творчес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индивидуальности художника;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сложном, противоречивом и насыщенном художественны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событиями пути российского и мирового изобразительного ис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кусства в </w:t>
      </w:r>
      <w:r w:rsidRPr="00AB28AA">
        <w:rPr>
          <w:rFonts w:ascii="Times New Roman" w:eastAsia="Times New Roman" w:hAnsi="Times New Roman" w:cs="Times New Roman"/>
          <w:color w:val="000000"/>
          <w:lang w:val="en-US" w:eastAsia="ru-RU"/>
        </w:rPr>
        <w:t>XX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веке.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В процессе практической работы учащиеся </w:t>
      </w:r>
      <w:r w:rsidRPr="00AB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должны: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получить первичные навыки изображения пропорций и дви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жений фигуры человека с натуры и по представлению;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научиться владеть материалами живописи, графики и лепки на доступном возрасту уровне;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 развивать навыки наблюдательности, способность образно го видения окружающей ежедневной жизни,  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формирующие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чу кость и активность восприятия реальности;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получить творческий опыт в построении тематических композиций, предполагающий сбор художественно-познавательно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 материала, формирование авторской позиции. По выбранной </w:t>
      </w:r>
      <w:r w:rsidRPr="00AB28AA">
        <w:rPr>
          <w:rFonts w:ascii="Times New Roman" w:eastAsia="Times New Roman" w:hAnsi="Times New Roman" w:cs="Times New Roman"/>
          <w:iCs/>
          <w:color w:val="000000"/>
          <w:lang w:eastAsia="ru-RU"/>
        </w:rPr>
        <w:t>те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ме и поиски способа ее выражений;</w:t>
      </w:r>
    </w:p>
    <w:p w:rsidR="005663CB" w:rsidRPr="00AB28AA" w:rsidRDefault="005663CB" w:rsidP="005663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 получить навыки соотнесения собственных переживаний </w:t>
      </w:r>
      <w:r w:rsidRPr="00AB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 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контекстами художественной культуры.</w:t>
      </w:r>
    </w:p>
    <w:p w:rsidR="006C5F28" w:rsidRPr="00683CA9" w:rsidRDefault="006C5F28" w:rsidP="006C5F28">
      <w:pPr>
        <w:rPr>
          <w:rFonts w:ascii="Times New Roman" w:hAnsi="Times New Roman" w:cs="Times New Roman"/>
          <w:sz w:val="24"/>
          <w:szCs w:val="24"/>
        </w:rPr>
      </w:pPr>
    </w:p>
    <w:p w:rsidR="006C5F28" w:rsidRPr="00683CA9" w:rsidRDefault="00683CA9" w:rsidP="006C5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</w:t>
      </w:r>
      <w:r w:rsidR="006C5F28" w:rsidRPr="00683CA9">
        <w:rPr>
          <w:rFonts w:ascii="Times New Roman" w:hAnsi="Times New Roman" w:cs="Times New Roman"/>
          <w:b/>
          <w:sz w:val="24"/>
          <w:szCs w:val="24"/>
        </w:rPr>
        <w:t>матическое планирование</w:t>
      </w:r>
    </w:p>
    <w:p w:rsidR="006C5F28" w:rsidRPr="00683CA9" w:rsidRDefault="006C5F28" w:rsidP="006C5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A9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709" w:type="dxa"/>
        <w:tblLayout w:type="fixed"/>
        <w:tblLook w:val="04A0"/>
      </w:tblPr>
      <w:tblGrid>
        <w:gridCol w:w="675"/>
        <w:gridCol w:w="1418"/>
        <w:gridCol w:w="2835"/>
        <w:gridCol w:w="3260"/>
        <w:gridCol w:w="3402"/>
        <w:gridCol w:w="3119"/>
      </w:tblGrid>
      <w:tr w:rsidR="000237F1" w:rsidRPr="00683CA9" w:rsidTr="000237F1">
        <w:trPr>
          <w:trHeight w:val="253"/>
        </w:trPr>
        <w:tc>
          <w:tcPr>
            <w:tcW w:w="675" w:type="dxa"/>
            <w:vAlign w:val="center"/>
          </w:tcPr>
          <w:p w:rsidR="000237F1" w:rsidRPr="00683CA9" w:rsidRDefault="000237F1" w:rsidP="001F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0237F1" w:rsidRPr="00683CA9" w:rsidRDefault="0068142A" w:rsidP="001F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0237F1" w:rsidRPr="00683CA9" w:rsidRDefault="000237F1" w:rsidP="001F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Align w:val="center"/>
          </w:tcPr>
          <w:p w:rsidR="000237F1" w:rsidRPr="00683CA9" w:rsidRDefault="000237F1" w:rsidP="001F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vAlign w:val="center"/>
          </w:tcPr>
          <w:p w:rsidR="000237F1" w:rsidRPr="00683CA9" w:rsidRDefault="000237F1" w:rsidP="001F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творческое задание</w:t>
            </w:r>
          </w:p>
        </w:tc>
        <w:tc>
          <w:tcPr>
            <w:tcW w:w="3119" w:type="dxa"/>
            <w:vAlign w:val="center"/>
          </w:tcPr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Требование к уровню подготовки </w:t>
            </w:r>
            <w:proofErr w:type="gram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18DB" w:rsidRPr="00683CA9" w:rsidTr="000237F1">
        <w:tc>
          <w:tcPr>
            <w:tcW w:w="675" w:type="dxa"/>
          </w:tcPr>
          <w:p w:rsidR="00CD18DB" w:rsidRPr="00683CA9" w:rsidRDefault="00CD18DB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18DB" w:rsidRDefault="00CD18DB" w:rsidP="0068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8DB" w:rsidRPr="00683CA9" w:rsidRDefault="00CD18DB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Бытовой и исторический жанры в изобразительном искусстве.</w:t>
            </w:r>
          </w:p>
        </w:tc>
        <w:tc>
          <w:tcPr>
            <w:tcW w:w="3260" w:type="dxa"/>
          </w:tcPr>
          <w:p w:rsidR="00CD18DB" w:rsidRPr="00AB28AA" w:rsidRDefault="00BE53D4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Понятие «жанр» в системе жанров изобразительного искусства. Жанры в живописи, графике, скульптуре.</w:t>
            </w:r>
          </w:p>
        </w:tc>
        <w:tc>
          <w:tcPr>
            <w:tcW w:w="3402" w:type="dxa"/>
          </w:tcPr>
          <w:p w:rsidR="00CD18DB" w:rsidRPr="00AB28AA" w:rsidRDefault="00BE53D4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 о восприятии произведений изобразительного искусства. Бытовой жанр в искусстве импрессионистов передвижников.</w:t>
            </w:r>
          </w:p>
        </w:tc>
        <w:tc>
          <w:tcPr>
            <w:tcW w:w="3119" w:type="dxa"/>
          </w:tcPr>
          <w:p w:rsidR="00BE53D4" w:rsidRPr="00AB28AA" w:rsidRDefault="00BE53D4" w:rsidP="00BE53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E53D4" w:rsidRPr="00AB28AA" w:rsidRDefault="00BE53D4" w:rsidP="00BE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виды жанров и тематическое богатство внутри них;</w:t>
            </w:r>
          </w:p>
          <w:p w:rsidR="00BE53D4" w:rsidRPr="00AB28AA" w:rsidRDefault="00BE53D4" w:rsidP="00BE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подвижность границ между жанрами.</w:t>
            </w:r>
          </w:p>
          <w:p w:rsidR="00CD18DB" w:rsidRPr="00AB28AA" w:rsidRDefault="00BE53D4" w:rsidP="00BE53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произведения искусства.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CD18DB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37F1" w:rsidRPr="00683CA9" w:rsidRDefault="000237F1" w:rsidP="0068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CD18DB" w:rsidP="00CD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«Изображение фигуры человека»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человека в древних культурах Египта, Ассирии, Древней Греции: красота и совершенство тела человека. 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зарисовки изображения фигуры человека, характерных для разных древних кия фигуры </w:t>
            </w:r>
            <w:proofErr w:type="gramEnd"/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виды изобразительного искусства.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соблюдать пропорции при изображении фигуры человека;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изображать человека в движении.</w:t>
            </w:r>
          </w:p>
        </w:tc>
      </w:tr>
      <w:tr w:rsidR="00CD18DB" w:rsidRPr="00683CA9" w:rsidTr="000237F1">
        <w:tc>
          <w:tcPr>
            <w:tcW w:w="675" w:type="dxa"/>
          </w:tcPr>
          <w:p w:rsidR="00CD18DB" w:rsidRPr="00683CA9" w:rsidRDefault="00CD18DB" w:rsidP="00CD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D18DB" w:rsidRDefault="00CD18DB" w:rsidP="0068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8DB" w:rsidRPr="00683CA9" w:rsidRDefault="00CD18DB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8DB">
              <w:rPr>
                <w:rFonts w:ascii="Times New Roman" w:hAnsi="Times New Roman" w:cs="Times New Roman"/>
                <w:b/>
                <w:sz w:val="24"/>
                <w:szCs w:val="24"/>
              </w:rPr>
              <w:t>«Набросок фигуры человека с натуры»</w:t>
            </w:r>
          </w:p>
        </w:tc>
        <w:tc>
          <w:tcPr>
            <w:tcW w:w="3260" w:type="dxa"/>
          </w:tcPr>
          <w:p w:rsidR="00CD18DB" w:rsidRPr="00AB28AA" w:rsidRDefault="00CD18DB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Набросок как вид рисунка, особенности и виды набросков. Деталь, выразительность детали в рисунке. Главное и второстепенное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изображении.</w:t>
            </w:r>
          </w:p>
        </w:tc>
        <w:tc>
          <w:tcPr>
            <w:tcW w:w="3402" w:type="dxa"/>
          </w:tcPr>
          <w:p w:rsidR="00CD18DB" w:rsidRPr="00AB28AA" w:rsidRDefault="00CD18DB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Наброски с натуры фигуры человека (одноклассника) в разных движениях. Графические материалы по выбору.</w:t>
            </w:r>
          </w:p>
        </w:tc>
        <w:tc>
          <w:tcPr>
            <w:tcW w:w="3119" w:type="dxa"/>
          </w:tcPr>
          <w:p w:rsidR="00CD18DB" w:rsidRPr="00AB28AA" w:rsidRDefault="00CD18DB" w:rsidP="00CD1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понятие силуэт.</w:t>
            </w:r>
          </w:p>
          <w:p w:rsidR="00CD18DB" w:rsidRPr="00AB28AA" w:rsidRDefault="00CD18DB" w:rsidP="00CD18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CD18DB" w:rsidRPr="00AB28AA" w:rsidRDefault="00CD18DB" w:rsidP="00CD1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-пользоваться графическими материалами;</w:t>
            </w:r>
          </w:p>
          <w:p w:rsidR="00CD18DB" w:rsidRPr="00AB28AA" w:rsidRDefault="00CD18DB" w:rsidP="00CD18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-видеть и передавать характер движения.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CD18DB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0237F1" w:rsidRPr="00683CA9" w:rsidRDefault="000237F1" w:rsidP="0068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«Лепка фигуры человека»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Изображение фигуры человека в истории скульптуры. Пластика и выразительность фигуры человека. Великие скульпторы эпохи Возрождения.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Лепка фигуры человека в движении на сюжетной основе (тема балета, цирка, спорта) с использованием каркаса. Выразительность пропорций и движений.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имена великих скульпторов и их произведения.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использовать выразительные свойства материала (глины) для передачи движения и пропорций в скульптуре.</w:t>
            </w:r>
          </w:p>
        </w:tc>
      </w:tr>
      <w:tr w:rsidR="000237F1" w:rsidRPr="00683CA9" w:rsidTr="000237F1">
        <w:tc>
          <w:tcPr>
            <w:tcW w:w="675" w:type="dxa"/>
          </w:tcPr>
          <w:p w:rsidR="00CD18DB" w:rsidRDefault="00CD18DB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F1" w:rsidRPr="00683CA9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237F1" w:rsidRPr="00683CA9" w:rsidRDefault="000237F1" w:rsidP="0068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8DB" w:rsidRDefault="00CD18DB" w:rsidP="00CD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7F1" w:rsidRPr="00683CA9" w:rsidRDefault="000237F1" w:rsidP="00CD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«Поэзия повседневной жизни</w:t>
            </w:r>
            <w:r w:rsidR="00CD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</w:t>
            </w: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CD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истории </w:t>
            </w: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</w:t>
            </w:r>
            <w:r w:rsidR="00CD18DB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</w:tc>
        <w:tc>
          <w:tcPr>
            <w:tcW w:w="3260" w:type="dxa"/>
          </w:tcPr>
          <w:p w:rsidR="00CD18DB" w:rsidRPr="00AB28AA" w:rsidRDefault="00CD18DB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Картина мира и представления о ценностях жизни в изображении повседневности у разных народов. Бытовые темы и их поэтическое воплощение в изобразительном искусстве.</w:t>
            </w:r>
          </w:p>
        </w:tc>
        <w:tc>
          <w:tcPr>
            <w:tcW w:w="3402" w:type="dxa"/>
          </w:tcPr>
          <w:p w:rsidR="00CD18DB" w:rsidRPr="00AB28AA" w:rsidRDefault="00CD18DB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Изображение мотивов из жизни разных народов (древнеегипетские росписи, древнегреческая вазопись, фрески Помпеи, японская гравюра).</w:t>
            </w:r>
          </w:p>
        </w:tc>
        <w:tc>
          <w:tcPr>
            <w:tcW w:w="3119" w:type="dxa"/>
          </w:tcPr>
          <w:p w:rsidR="00CD18DB" w:rsidRPr="00AB28AA" w:rsidRDefault="00CD18DB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жанровую систему и ее значение для анализа развития искусства.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владеть материалами для графического рисунка.</w:t>
            </w:r>
          </w:p>
        </w:tc>
      </w:tr>
      <w:tr w:rsidR="00CD18DB" w:rsidRPr="00683CA9" w:rsidTr="000237F1">
        <w:tc>
          <w:tcPr>
            <w:tcW w:w="675" w:type="dxa"/>
          </w:tcPr>
          <w:p w:rsidR="00CD18DB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D18DB" w:rsidRDefault="00CD18DB" w:rsidP="0068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8DB" w:rsidRDefault="00BE53D4" w:rsidP="00CD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E53D4">
              <w:rPr>
                <w:rFonts w:ascii="Times New Roman" w:hAnsi="Times New Roman" w:cs="Times New Roman"/>
                <w:b/>
                <w:sz w:val="24"/>
                <w:szCs w:val="24"/>
              </w:rPr>
              <w:t>Жанровые темы в Европейском искусстве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D18DB" w:rsidRPr="00AB28AA" w:rsidRDefault="00BE53D4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Проявление внутреннего мира человека в его внешнем облике. Сострадание человеку и воспевание его духовной силы.</w:t>
            </w:r>
          </w:p>
        </w:tc>
        <w:tc>
          <w:tcPr>
            <w:tcW w:w="3402" w:type="dxa"/>
          </w:tcPr>
          <w:p w:rsidR="00CD18DB" w:rsidRPr="00AB28AA" w:rsidRDefault="00BE53D4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Беседа. «Соединение двух путей поиска красоты человека. Демократический образ человека в европейском и русском искусстве.</w:t>
            </w:r>
          </w:p>
        </w:tc>
        <w:tc>
          <w:tcPr>
            <w:tcW w:w="3119" w:type="dxa"/>
          </w:tcPr>
          <w:p w:rsidR="00CD18DB" w:rsidRPr="00AB28AA" w:rsidRDefault="00BE53D4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понятия индивидуальный образ, индивидуальная жизнь человека в искусстве.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:rsidR="00BE53D4" w:rsidRPr="00683CA9" w:rsidRDefault="00BE53D4" w:rsidP="0068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«Сюжет и содержание в картине»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Понятие сюжета, темы и содержания в произведениях изобразительного искусства. Различные уровни понимания произведения (по выбору).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Работа над композицией с сюжетом из своей жизни «Завтрак», «Ужин», «Прогулка во дворе», «Приготовление уроков» и т.п.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разницу между сюжетом и содержанием.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строить тематическую композицию.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Владеть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навыками использования материалов графики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418" w:type="dxa"/>
          </w:tcPr>
          <w:p w:rsidR="00BE53D4" w:rsidRPr="00683CA9" w:rsidRDefault="00BE53D4" w:rsidP="0068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«Жизнь каждого дня – большая тема в искусстве»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Произведения искусства на темы будней и их значение в понимании человеком своего бытия. Поэтическое восприятие жизни.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композиции с использованием графических материалов на тему «Мама готовит ужин» (по выбору)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разницу между сюжетом и содержанием.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строить тематическую композицию;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видеть глазами художника повседневную жизнь своей семьи</w:t>
            </w:r>
          </w:p>
        </w:tc>
      </w:tr>
      <w:tr w:rsidR="000237F1" w:rsidRPr="00683CA9" w:rsidTr="00683CA9">
        <w:trPr>
          <w:trHeight w:val="70"/>
        </w:trPr>
        <w:tc>
          <w:tcPr>
            <w:tcW w:w="675" w:type="dxa"/>
          </w:tcPr>
          <w:p w:rsidR="000237F1" w:rsidRPr="00683CA9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«Жизнь в моем городе в прошлых веках» (историческая тема в бытовом жанре)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Бытовые сюжеты и темы жизни в прошлом. Интерес к истории и укладу жизни своего народа. Образ прошлого, созданный художниками.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композиции на темы жизни людей своего города в прошлом с использованием архивных материалов из истории города и его жителей и собранного зрительного материала.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изученное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о роли и истории тематической картины и ее жанровых видов;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особенности поэтической красоты повседневности, раскрываемой в творчестве художников.</w:t>
            </w:r>
          </w:p>
          <w:p w:rsidR="000237F1" w:rsidRPr="00AB28AA" w:rsidRDefault="000237F1" w:rsidP="0068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построить композицию.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и карнавал в изобразительном искусстве»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Сюжет праздника в изобразительном искусстве. Праздник как яркое проявление народного духа, национального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композиции в технике коллажа на темы жизни и праздника людей своего города. Смешанная техника: живопись (гуашь или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акварель) и коллаж.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имена художников и их произведения.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- передавать цветом настроение,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национальный характер;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воспринимать произведения искусства.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«Исторические и мифологические темы в искусстве разных эпох»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монументальная и станковая. Фрески в эпоху Возрождения. Мозаика. Темперная и масляная живопись. Исторический и мифологический жанры в искусстве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 о развитии навыков восприятия произведений изобразительного искусства. Художник Т. Мазаччо, С. Боттичелли, Рафаэль, Д. Веласкес.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имена выдающихся художников и их произведения.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воспринимать произведения искусства великих мастеров.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«Тематическая картина в русском искусстве Х</w:t>
            </w:r>
            <w:proofErr w:type="gram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Х века»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изобразительной станковой картины в русском искусстве. Правда жизни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правда искусства. Отношение к прошлому, как понимание современности.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 о великих русских живописцах Х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Х  столетия. К. Брюллов «Последний день Помпеи», В. Суриков «Боярыня Морозова», «Утро стрелецкой казни».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имена выдающихся художников и их произведения.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воспринимать произведения искусства великих мастеров.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«Процесс работы над тематической картиной»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Понятие темы, сюжета и содержания. Этапы создания картины: эскиз, сбор натурного материала. Реальность жизни и художественный образ. Обобщение и детали.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Работа над созданием композиции на самостоятельно выбранную тему из истории нашей Родины; собирание зрительного материала.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этапы создания картины.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 работать над предложенной темой, используя выразительные возможности художественных материалов.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«Библейские темы в изобразительном искусстве»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Вечные темы в искусстве. Византийские мозаики. Древнерусская иконопись. Библейские темы в живописи Западной Европы и в русском искусстве.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композиции на библейскую тему «Поклонение волхвов», «Рождество». Использование для работы гуаши, акварели или карандаша.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наиболее известные произведения изобразительного искусства на библейские темы в европейском и отечественном искусстве. 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тематическую композицию.</w:t>
            </w:r>
          </w:p>
        </w:tc>
      </w:tr>
      <w:tr w:rsidR="000237F1" w:rsidRPr="00683CA9" w:rsidTr="000237F1">
        <w:tc>
          <w:tcPr>
            <w:tcW w:w="675" w:type="dxa"/>
          </w:tcPr>
          <w:p w:rsidR="00683CA9" w:rsidRDefault="00683CA9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«Монументальная скульптура и образ истории народа»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Роль монументальных  памятников в формировании исторической памяти народа и в  народном самосознании.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проекта памятника, посвященного выбранному историческому событию или герою.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мемориалы, посвященные памяти героев Великой Отечественной войны.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пластическими материалами.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«Место и роль картины в искусстве ХХ века»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Множественность направлений и языков изображения в искусстве ХХ века. Искусство плаката и 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плакатность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 изобразительном искусстве. 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Беседа и дискуссия о сов ременном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искусстве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. Творчество Сальвадора Дали, Пабло Пикассо, Марка Шагала. Проблема  взаимоотношений личности и общества, природы и человека.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имена выдающихся художников ХХ века. И их произведения.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анализировать картины художников и выражать свое собственное мнение.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иллюстрации. Слово и изображение»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Слово и изображение. Искусства временные и пространственные. Самостоятельность иллюстрации. Творчество В. Фаворского.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Выбор литературного произведения для иллюстрирования. Выражение идеи: замысел, эскизы. Собирание необходимого зрительного материала.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имена известных художников иллюстраторов книг;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роль художественной иллюстрации.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выражать авторскую позицию по выбранной теме.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«Конструктивное и декоративное начало в изобразительном искусстве»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Композиция как конструирование реальности в пространстве картины. Построение произведения как целого. Зрительная и смысловая организация пространства картины.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Конструктивный анализ произведений изобразительного искусства. Завершение работы над иллюстрациями литературного произведения. 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роль конструктивного, изобразительного и декоративного начала в живописи, графике и скульптуре.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творческую композицию по воображению.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«Зрительные умения и их значение для современного человека»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Язык искусства и средство выразительности. Понятие «художественный образ». Зрительские умения.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Глубокий и системный аналитический разбор произведений изобразительного искусства. Работа над выбранным проектом.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разные уровни понимания произведений изобразительного искусства. 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аргументировано анализировать произведение искусства.</w:t>
            </w:r>
          </w:p>
        </w:tc>
      </w:tr>
      <w:tr w:rsidR="000237F1" w:rsidRPr="00683CA9" w:rsidTr="000237F1">
        <w:trPr>
          <w:trHeight w:val="303"/>
        </w:trPr>
        <w:tc>
          <w:tcPr>
            <w:tcW w:w="675" w:type="dxa"/>
          </w:tcPr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искусства и история человечества. Стиль и направления в изобразительном искусстве»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Историко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– художественный процесс в искусстве. Направления в искусстве Нового времени. Различные стили. Импрессионизм постимпрессионизм. Передвижники, «Мир искусства»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Анализ произведений с точки зрения принадлежности к стилю, направлению. Продолжение работы над выбранным проектом.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Иметь представление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о содержательных изменениях картины мира и способах ее выражения, существовании стилей и направлений в искусстве, роли индивидуальности автора.</w:t>
            </w:r>
          </w:p>
        </w:tc>
      </w:tr>
      <w:tr w:rsidR="000237F1" w:rsidRPr="00683CA9" w:rsidTr="000237F1">
        <w:tc>
          <w:tcPr>
            <w:tcW w:w="675" w:type="dxa"/>
          </w:tcPr>
          <w:p w:rsidR="00BE53D4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3D4" w:rsidRDefault="00BE53D4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«Личность художника и мир его времени в произведениях искусства»</w:t>
            </w:r>
          </w:p>
        </w:tc>
        <w:tc>
          <w:tcPr>
            <w:tcW w:w="3260" w:type="dxa"/>
          </w:tcPr>
          <w:p w:rsidR="00BE53D4" w:rsidRPr="00AB28AA" w:rsidRDefault="00BE53D4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Личность художника и мир его времени в произведениях искусства. Соотношение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всеобщего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 личного в искусстве.</w:t>
            </w:r>
          </w:p>
        </w:tc>
        <w:tc>
          <w:tcPr>
            <w:tcW w:w="3402" w:type="dxa"/>
          </w:tcPr>
          <w:p w:rsidR="00BE53D4" w:rsidRPr="00AB28AA" w:rsidRDefault="00BE53D4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Беседа. Направление в искусстве и творческая индивидуальность художника. Великие художники в истории искусства и их произведения.</w:t>
            </w:r>
          </w:p>
        </w:tc>
        <w:tc>
          <w:tcPr>
            <w:tcW w:w="3119" w:type="dxa"/>
          </w:tcPr>
          <w:p w:rsidR="00BE53D4" w:rsidRPr="00AB28AA" w:rsidRDefault="00BE53D4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имена великих художников в истории искусства и их произведения.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особенности тематической картины и ее жанровых видах.</w:t>
            </w:r>
          </w:p>
        </w:tc>
      </w:tr>
    </w:tbl>
    <w:p w:rsidR="006C5F28" w:rsidRPr="00683CA9" w:rsidRDefault="006C5F28" w:rsidP="00683CA9">
      <w:pPr>
        <w:shd w:val="clear" w:color="auto" w:fill="FFFFFF"/>
        <w:ind w:right="58"/>
        <w:rPr>
          <w:b/>
          <w:bCs/>
          <w:color w:val="000000"/>
          <w:sz w:val="24"/>
          <w:szCs w:val="24"/>
        </w:rPr>
        <w:sectPr w:rsidR="006C5F28" w:rsidRPr="00683CA9" w:rsidSect="00AB28AA"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1727F6" w:rsidRPr="00683CA9" w:rsidRDefault="001727F6" w:rsidP="00683CA9">
      <w:pPr>
        <w:shd w:val="clear" w:color="auto" w:fill="FFFFFF"/>
        <w:spacing w:after="0" w:line="240" w:lineRule="auto"/>
        <w:ind w:right="58"/>
        <w:rPr>
          <w:sz w:val="24"/>
          <w:szCs w:val="24"/>
        </w:rPr>
      </w:pPr>
    </w:p>
    <w:sectPr w:rsidR="001727F6" w:rsidRPr="00683CA9" w:rsidSect="000237F1">
      <w:pgSz w:w="11906" w:h="16838"/>
      <w:pgMar w:top="426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684F54"/>
    <w:lvl w:ilvl="0">
      <w:numFmt w:val="bullet"/>
      <w:lvlText w:val="*"/>
      <w:lvlJc w:val="left"/>
    </w:lvl>
  </w:abstractNum>
  <w:abstractNum w:abstractNumId="1">
    <w:nsid w:val="0DF815D4"/>
    <w:multiLevelType w:val="hybridMultilevel"/>
    <w:tmpl w:val="584A7BD6"/>
    <w:lvl w:ilvl="0" w:tplc="43684F54">
      <w:numFmt w:val="bullet"/>
      <w:lvlText w:val="•"/>
      <w:lvlJc w:val="left"/>
      <w:pPr>
        <w:ind w:left="10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>
    <w:nsid w:val="179022A6"/>
    <w:multiLevelType w:val="hybridMultilevel"/>
    <w:tmpl w:val="CBA27DE0"/>
    <w:lvl w:ilvl="0" w:tplc="43684F54">
      <w:numFmt w:val="bullet"/>
      <w:lvlText w:val="•"/>
      <w:lvlJc w:val="left"/>
      <w:pPr>
        <w:ind w:left="10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>
    <w:nsid w:val="2C364F73"/>
    <w:multiLevelType w:val="singleLevel"/>
    <w:tmpl w:val="262830D4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46817773"/>
    <w:multiLevelType w:val="hybridMultilevel"/>
    <w:tmpl w:val="B172EC44"/>
    <w:lvl w:ilvl="0" w:tplc="43684F54">
      <w:numFmt w:val="bullet"/>
      <w:lvlText w:val="•"/>
      <w:lvlJc w:val="left"/>
      <w:pPr>
        <w:ind w:left="11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5">
    <w:nsid w:val="5EDD0B0E"/>
    <w:multiLevelType w:val="hybridMultilevel"/>
    <w:tmpl w:val="96222840"/>
    <w:lvl w:ilvl="0" w:tplc="43684F54">
      <w:numFmt w:val="bullet"/>
      <w:lvlText w:val="•"/>
      <w:lvlJc w:val="left"/>
      <w:pPr>
        <w:ind w:left="11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6">
    <w:nsid w:val="655957B3"/>
    <w:multiLevelType w:val="hybridMultilevel"/>
    <w:tmpl w:val="8202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F28"/>
    <w:rsid w:val="000237F1"/>
    <w:rsid w:val="00073252"/>
    <w:rsid w:val="00130683"/>
    <w:rsid w:val="001727F6"/>
    <w:rsid w:val="001F2F9A"/>
    <w:rsid w:val="005663CB"/>
    <w:rsid w:val="0068142A"/>
    <w:rsid w:val="00683CA9"/>
    <w:rsid w:val="006C5F28"/>
    <w:rsid w:val="0076647D"/>
    <w:rsid w:val="00856C61"/>
    <w:rsid w:val="008D68E3"/>
    <w:rsid w:val="00AB28AA"/>
    <w:rsid w:val="00AD0A3A"/>
    <w:rsid w:val="00B03EBF"/>
    <w:rsid w:val="00B22A3D"/>
    <w:rsid w:val="00B33B74"/>
    <w:rsid w:val="00BC6E25"/>
    <w:rsid w:val="00BE53D4"/>
    <w:rsid w:val="00C11CCD"/>
    <w:rsid w:val="00C14CC1"/>
    <w:rsid w:val="00CD18DB"/>
    <w:rsid w:val="00D433C1"/>
    <w:rsid w:val="00E07041"/>
    <w:rsid w:val="00E16180"/>
    <w:rsid w:val="00FC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F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5F2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849D-76A6-4FBE-97A3-F3EE7B0B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15</Pages>
  <Words>6294</Words>
  <Characters>35882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гляден</cp:lastModifiedBy>
  <cp:revision>18</cp:revision>
  <dcterms:created xsi:type="dcterms:W3CDTF">2012-09-02T11:59:00Z</dcterms:created>
  <dcterms:modified xsi:type="dcterms:W3CDTF">2023-03-28T02:06:00Z</dcterms:modified>
</cp:coreProperties>
</file>