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75F" w:rsidRDefault="003D775F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3D775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259864" cy="1027162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329" cy="1028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775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45AE3" w:rsidRPr="00EF35EE" w:rsidRDefault="00045AE3" w:rsidP="003D77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35EE">
        <w:rPr>
          <w:rFonts w:ascii="Times New Roman" w:hAnsi="Times New Roman" w:cs="Times New Roman"/>
          <w:b/>
          <w:sz w:val="24"/>
          <w:szCs w:val="24"/>
        </w:rPr>
        <w:lastRenderedPageBreak/>
        <w:t>ПАСПОРТ ДОСТУПНОСТИ</w:t>
      </w:r>
    </w:p>
    <w:p w:rsidR="00045AE3" w:rsidRDefault="00045AE3" w:rsidP="00045A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35EE">
        <w:rPr>
          <w:rFonts w:ascii="Times New Roman" w:hAnsi="Times New Roman" w:cs="Times New Roman"/>
          <w:b/>
          <w:sz w:val="24"/>
          <w:szCs w:val="24"/>
        </w:rPr>
        <w:t xml:space="preserve">объекта социальной инфраструктуры </w:t>
      </w:r>
      <w:r w:rsidR="00222B7C" w:rsidRPr="00EF35EE">
        <w:rPr>
          <w:rFonts w:ascii="Times New Roman" w:hAnsi="Times New Roman" w:cs="Times New Roman"/>
          <w:b/>
          <w:sz w:val="24"/>
          <w:szCs w:val="24"/>
        </w:rPr>
        <w:t>(ОСИ)</w:t>
      </w:r>
      <w:r w:rsidR="00222B7C">
        <w:rPr>
          <w:rFonts w:ascii="Times New Roman" w:hAnsi="Times New Roman" w:cs="Times New Roman"/>
          <w:sz w:val="24"/>
          <w:szCs w:val="24"/>
        </w:rPr>
        <w:t xml:space="preserve"> </w:t>
      </w:r>
      <w:r w:rsidR="001F596B">
        <w:rPr>
          <w:rFonts w:ascii="Times New Roman" w:hAnsi="Times New Roman" w:cs="Times New Roman"/>
          <w:sz w:val="24"/>
          <w:szCs w:val="24"/>
        </w:rPr>
        <w:t>№ 12</w:t>
      </w:r>
    </w:p>
    <w:p w:rsidR="00EF35EE" w:rsidRDefault="00EF35EE" w:rsidP="00045A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Муниципального бюджетного общеобразовательного учреждения </w:t>
      </w:r>
    </w:p>
    <w:p w:rsidR="00045AE3" w:rsidRPr="00EF35EE" w:rsidRDefault="00045AE3" w:rsidP="00045A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35EE">
        <w:rPr>
          <w:rFonts w:ascii="Times New Roman" w:hAnsi="Times New Roman" w:cs="Times New Roman"/>
          <w:b/>
          <w:sz w:val="24"/>
          <w:szCs w:val="24"/>
        </w:rPr>
        <w:t xml:space="preserve">Холмогорской </w:t>
      </w:r>
      <w:r w:rsidR="00EF35EE">
        <w:rPr>
          <w:rFonts w:ascii="Times New Roman" w:hAnsi="Times New Roman" w:cs="Times New Roman"/>
          <w:b/>
          <w:sz w:val="24"/>
          <w:szCs w:val="24"/>
        </w:rPr>
        <w:t>средней общеобразовательной школы</w:t>
      </w:r>
    </w:p>
    <w:p w:rsidR="00045AE3" w:rsidRDefault="00045AE3" w:rsidP="00045A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5AE3" w:rsidRDefault="00045AE3" w:rsidP="00045AE3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5AE3">
        <w:rPr>
          <w:rFonts w:ascii="Times New Roman" w:hAnsi="Times New Roman" w:cs="Times New Roman"/>
          <w:b/>
          <w:sz w:val="24"/>
          <w:szCs w:val="24"/>
        </w:rPr>
        <w:t>Общие сведения об объекте.</w:t>
      </w:r>
    </w:p>
    <w:p w:rsidR="00CF3F36" w:rsidRDefault="00CF3F36" w:rsidP="00CF3F36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45AE3" w:rsidRPr="00045AE3" w:rsidRDefault="00045AE3" w:rsidP="00045AE3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AE3">
        <w:rPr>
          <w:rFonts w:ascii="Times New Roman" w:hAnsi="Times New Roman" w:cs="Times New Roman"/>
          <w:sz w:val="24"/>
          <w:szCs w:val="24"/>
        </w:rPr>
        <w:t>Наименование вид объекта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ОБРАЗОВАНИЕ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045AE3" w:rsidRPr="00045AE3" w:rsidRDefault="00045AE3" w:rsidP="00045AE3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45AE3">
        <w:rPr>
          <w:rFonts w:ascii="Times New Roman" w:hAnsi="Times New Roman" w:cs="Times New Roman"/>
          <w:sz w:val="24"/>
          <w:szCs w:val="24"/>
        </w:rPr>
        <w:t>Адрес объекта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1481" w:rsidRPr="00A05A2C">
        <w:rPr>
          <w:rFonts w:ascii="Times New Roman" w:hAnsi="Times New Roman" w:cs="Times New Roman"/>
          <w:b/>
          <w:sz w:val="24"/>
          <w:szCs w:val="24"/>
        </w:rPr>
        <w:t xml:space="preserve">662328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Красноярский край, Шарыповский район, с. Холмогорское, ул. Центральная, 16.</w:t>
      </w:r>
    </w:p>
    <w:p w:rsidR="00045AE3" w:rsidRDefault="00045AE3" w:rsidP="00045AE3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Сведения о размещении объекта</w:t>
      </w:r>
    </w:p>
    <w:p w:rsidR="00045AE3" w:rsidRDefault="00045AE3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отдельно стоящие здания:</w:t>
      </w:r>
    </w:p>
    <w:p w:rsidR="00045AE3" w:rsidRDefault="00045AE3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45AE3">
        <w:rPr>
          <w:rFonts w:ascii="Times New Roman" w:hAnsi="Times New Roman" w:cs="Times New Roman"/>
          <w:sz w:val="24"/>
          <w:szCs w:val="24"/>
          <w:u w:val="single"/>
        </w:rPr>
        <w:t xml:space="preserve">2 </w:t>
      </w:r>
      <w:r w:rsidR="00A401AC">
        <w:rPr>
          <w:rFonts w:ascii="Times New Roman" w:hAnsi="Times New Roman" w:cs="Times New Roman"/>
          <w:sz w:val="24"/>
          <w:szCs w:val="24"/>
        </w:rPr>
        <w:t>этажное здание, _</w:t>
      </w:r>
      <w:r w:rsidR="00A401AC">
        <w:rPr>
          <w:rFonts w:ascii="Times New Roman" w:hAnsi="Times New Roman" w:cs="Times New Roman"/>
          <w:sz w:val="24"/>
          <w:szCs w:val="24"/>
          <w:u w:val="single"/>
        </w:rPr>
        <w:t>2430,5</w:t>
      </w:r>
      <w:r>
        <w:rPr>
          <w:rFonts w:ascii="Times New Roman" w:hAnsi="Times New Roman" w:cs="Times New Roman"/>
          <w:sz w:val="24"/>
          <w:szCs w:val="24"/>
        </w:rPr>
        <w:t>_ кв. м.</w:t>
      </w:r>
    </w:p>
    <w:p w:rsidR="00045AE3" w:rsidRDefault="00045AE3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45AE3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A401AC">
        <w:rPr>
          <w:rFonts w:ascii="Times New Roman" w:hAnsi="Times New Roman" w:cs="Times New Roman"/>
          <w:sz w:val="24"/>
          <w:szCs w:val="24"/>
        </w:rPr>
        <w:t xml:space="preserve"> этажное здание, _</w:t>
      </w:r>
      <w:r w:rsidR="00A401AC">
        <w:rPr>
          <w:rFonts w:ascii="Times New Roman" w:hAnsi="Times New Roman" w:cs="Times New Roman"/>
          <w:sz w:val="24"/>
          <w:szCs w:val="24"/>
          <w:u w:val="single"/>
        </w:rPr>
        <w:t>922,6</w:t>
      </w:r>
      <w:r>
        <w:rPr>
          <w:rFonts w:ascii="Times New Roman" w:hAnsi="Times New Roman" w:cs="Times New Roman"/>
          <w:sz w:val="24"/>
          <w:szCs w:val="24"/>
        </w:rPr>
        <w:t>__ кв. м.</w:t>
      </w:r>
    </w:p>
    <w:p w:rsidR="00045AE3" w:rsidRDefault="00A401AC" w:rsidP="00F5246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гаражный комплекс, _</w:t>
      </w:r>
      <w:r w:rsidR="00F52461">
        <w:rPr>
          <w:rFonts w:ascii="Times New Roman" w:hAnsi="Times New Roman" w:cs="Times New Roman"/>
          <w:sz w:val="24"/>
          <w:szCs w:val="24"/>
          <w:u w:val="single"/>
        </w:rPr>
        <w:t>61,4</w:t>
      </w:r>
      <w:r w:rsidR="00045AE3">
        <w:rPr>
          <w:rFonts w:ascii="Times New Roman" w:hAnsi="Times New Roman" w:cs="Times New Roman"/>
          <w:sz w:val="24"/>
          <w:szCs w:val="24"/>
        </w:rPr>
        <w:t>_ кв. м.</w:t>
      </w:r>
      <w:r w:rsidR="00F52461">
        <w:rPr>
          <w:rFonts w:ascii="Times New Roman" w:hAnsi="Times New Roman" w:cs="Times New Roman"/>
          <w:sz w:val="24"/>
          <w:szCs w:val="24"/>
        </w:rPr>
        <w:t xml:space="preserve"> и _</w:t>
      </w:r>
      <w:r w:rsidR="00F52461">
        <w:rPr>
          <w:rFonts w:ascii="Times New Roman" w:hAnsi="Times New Roman" w:cs="Times New Roman"/>
          <w:sz w:val="24"/>
          <w:szCs w:val="24"/>
          <w:u w:val="single"/>
        </w:rPr>
        <w:t>256,9</w:t>
      </w:r>
      <w:r w:rsidR="00F52461">
        <w:rPr>
          <w:rFonts w:ascii="Times New Roman" w:hAnsi="Times New Roman" w:cs="Times New Roman"/>
          <w:sz w:val="24"/>
          <w:szCs w:val="24"/>
        </w:rPr>
        <w:t>_ кв. м.</w:t>
      </w:r>
    </w:p>
    <w:p w:rsidR="00045AE3" w:rsidRDefault="00045AE3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наличие прилега</w:t>
      </w:r>
      <w:r w:rsidR="00A401AC">
        <w:rPr>
          <w:rFonts w:ascii="Times New Roman" w:hAnsi="Times New Roman" w:cs="Times New Roman"/>
          <w:sz w:val="24"/>
          <w:szCs w:val="24"/>
        </w:rPr>
        <w:t>ющего земельного участка _</w:t>
      </w:r>
      <w:r w:rsidR="00A401AC">
        <w:rPr>
          <w:rFonts w:ascii="Times New Roman" w:hAnsi="Times New Roman" w:cs="Times New Roman"/>
          <w:sz w:val="24"/>
          <w:szCs w:val="24"/>
          <w:u w:val="single"/>
        </w:rPr>
        <w:t xml:space="preserve">120603,8 </w:t>
      </w:r>
      <w:r w:rsidR="005641CF" w:rsidRPr="005641CF">
        <w:rPr>
          <w:rFonts w:ascii="Times New Roman" w:hAnsi="Times New Roman" w:cs="Times New Roman"/>
          <w:sz w:val="24"/>
          <w:szCs w:val="24"/>
          <w:u w:val="single"/>
        </w:rPr>
        <w:t>кв. м.</w:t>
      </w:r>
      <w:r w:rsidR="00A401AC" w:rsidRPr="005641CF">
        <w:rPr>
          <w:rFonts w:ascii="Times New Roman" w:hAnsi="Times New Roman" w:cs="Times New Roman"/>
          <w:sz w:val="24"/>
          <w:szCs w:val="24"/>
          <w:u w:val="single"/>
        </w:rPr>
        <w:t xml:space="preserve">_ </w:t>
      </w:r>
    </w:p>
    <w:p w:rsidR="00045AE3" w:rsidRPr="00A401AC" w:rsidRDefault="00A401AC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1.4. Год постройки _</w:t>
      </w:r>
      <w:r w:rsidRPr="00A401AC">
        <w:rPr>
          <w:rFonts w:ascii="Times New Roman" w:hAnsi="Times New Roman" w:cs="Times New Roman"/>
          <w:sz w:val="24"/>
          <w:szCs w:val="24"/>
          <w:u w:val="single"/>
        </w:rPr>
        <w:t>1987</w:t>
      </w:r>
      <w:r w:rsidR="00045AE3">
        <w:rPr>
          <w:rFonts w:ascii="Times New Roman" w:hAnsi="Times New Roman" w:cs="Times New Roman"/>
          <w:sz w:val="24"/>
          <w:szCs w:val="24"/>
        </w:rPr>
        <w:t>__, последн</w:t>
      </w:r>
      <w:r>
        <w:rPr>
          <w:rFonts w:ascii="Times New Roman" w:hAnsi="Times New Roman" w:cs="Times New Roman"/>
          <w:sz w:val="24"/>
          <w:szCs w:val="24"/>
        </w:rPr>
        <w:t xml:space="preserve">ий капитальный ремонт </w:t>
      </w:r>
      <w:r w:rsidR="00F52461">
        <w:rPr>
          <w:rFonts w:ascii="Times New Roman" w:hAnsi="Times New Roman" w:cs="Times New Roman"/>
          <w:sz w:val="24"/>
          <w:szCs w:val="24"/>
          <w:u w:val="single"/>
        </w:rPr>
        <w:t>__2016</w:t>
      </w:r>
      <w:r w:rsidRPr="00A401AC">
        <w:rPr>
          <w:rFonts w:ascii="Times New Roman" w:hAnsi="Times New Roman" w:cs="Times New Roman"/>
          <w:sz w:val="24"/>
          <w:szCs w:val="24"/>
          <w:u w:val="single"/>
        </w:rPr>
        <w:t>___,</w:t>
      </w:r>
    </w:p>
    <w:p w:rsidR="00045AE3" w:rsidRDefault="00045AE3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401AC">
        <w:rPr>
          <w:rFonts w:ascii="Times New Roman" w:hAnsi="Times New Roman" w:cs="Times New Roman"/>
          <w:sz w:val="24"/>
          <w:szCs w:val="24"/>
          <w:u w:val="single"/>
        </w:rPr>
        <w:t>1.5. Дата предстоящих плановых</w:t>
      </w:r>
      <w:r w:rsidR="00222B7C" w:rsidRPr="00A401AC">
        <w:rPr>
          <w:rFonts w:ascii="Times New Roman" w:hAnsi="Times New Roman" w:cs="Times New Roman"/>
          <w:sz w:val="24"/>
          <w:szCs w:val="24"/>
          <w:u w:val="single"/>
        </w:rPr>
        <w:t xml:space="preserve"> ремонтных работ: </w:t>
      </w:r>
      <w:r w:rsidR="00222B7C" w:rsidRPr="00A401AC">
        <w:rPr>
          <w:rFonts w:ascii="Times New Roman" w:hAnsi="Times New Roman" w:cs="Times New Roman"/>
          <w:i/>
          <w:sz w:val="24"/>
          <w:szCs w:val="24"/>
          <w:u w:val="single"/>
        </w:rPr>
        <w:t>текущего</w:t>
      </w:r>
      <w:r w:rsidR="00222B7C" w:rsidRPr="00A401AC">
        <w:rPr>
          <w:rFonts w:ascii="Times New Roman" w:hAnsi="Times New Roman" w:cs="Times New Roman"/>
          <w:sz w:val="24"/>
          <w:szCs w:val="24"/>
          <w:u w:val="single"/>
        </w:rPr>
        <w:t xml:space="preserve"> _</w:t>
      </w:r>
      <w:r w:rsidR="00A401AC" w:rsidRPr="00A401AC">
        <w:rPr>
          <w:rFonts w:ascii="Times New Roman" w:hAnsi="Times New Roman" w:cs="Times New Roman"/>
          <w:sz w:val="24"/>
          <w:szCs w:val="24"/>
          <w:u w:val="single"/>
        </w:rPr>
        <w:t>2018</w:t>
      </w:r>
      <w:r w:rsidR="00222B7C">
        <w:rPr>
          <w:rFonts w:ascii="Times New Roman" w:hAnsi="Times New Roman" w:cs="Times New Roman"/>
          <w:sz w:val="24"/>
          <w:szCs w:val="24"/>
        </w:rPr>
        <w:t xml:space="preserve">, </w:t>
      </w:r>
      <w:r w:rsidR="00222B7C" w:rsidRPr="00F52461">
        <w:rPr>
          <w:rFonts w:ascii="Times New Roman" w:hAnsi="Times New Roman" w:cs="Times New Roman"/>
          <w:i/>
          <w:sz w:val="24"/>
          <w:szCs w:val="24"/>
        </w:rPr>
        <w:t>капитального</w:t>
      </w:r>
      <w:r w:rsidR="00A401AC" w:rsidRPr="00A401A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F52461">
        <w:rPr>
          <w:rFonts w:ascii="Times New Roman" w:hAnsi="Times New Roman" w:cs="Times New Roman"/>
          <w:sz w:val="24"/>
          <w:szCs w:val="24"/>
          <w:u w:val="single"/>
        </w:rPr>
        <w:t>2018</w:t>
      </w:r>
      <w:r w:rsidR="00A401AC">
        <w:rPr>
          <w:rFonts w:ascii="Times New Roman" w:hAnsi="Times New Roman" w:cs="Times New Roman"/>
          <w:sz w:val="24"/>
          <w:szCs w:val="24"/>
        </w:rPr>
        <w:t>_</w:t>
      </w:r>
      <w:r w:rsidR="00222B7C">
        <w:rPr>
          <w:rFonts w:ascii="Times New Roman" w:hAnsi="Times New Roman" w:cs="Times New Roman"/>
          <w:sz w:val="24"/>
          <w:szCs w:val="24"/>
        </w:rPr>
        <w:t>.</w:t>
      </w:r>
    </w:p>
    <w:p w:rsidR="00222B7C" w:rsidRPr="00222B7C" w:rsidRDefault="00222B7C" w:rsidP="00045AE3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2B7C">
        <w:rPr>
          <w:rFonts w:ascii="Times New Roman" w:hAnsi="Times New Roman" w:cs="Times New Roman"/>
          <w:b/>
          <w:sz w:val="24"/>
          <w:szCs w:val="24"/>
        </w:rPr>
        <w:t>Сведения об ОСИ, расположенном на объекте:</w:t>
      </w:r>
    </w:p>
    <w:p w:rsidR="00222B7C" w:rsidRDefault="00222B7C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1.6. Название организации (учреждения), (полное юридическое наименование согласно Уставу</w:t>
      </w:r>
      <w:r w:rsidR="00111481">
        <w:rPr>
          <w:rFonts w:ascii="Times New Roman" w:hAnsi="Times New Roman" w:cs="Times New Roman"/>
          <w:sz w:val="24"/>
          <w:szCs w:val="24"/>
        </w:rPr>
        <w:t xml:space="preserve">, краткое наименование) </w:t>
      </w:r>
      <w:r w:rsidR="00111481" w:rsidRPr="00A05A2C">
        <w:rPr>
          <w:rFonts w:ascii="Times New Roman" w:hAnsi="Times New Roman" w:cs="Times New Roman"/>
          <w:b/>
          <w:sz w:val="24"/>
          <w:szCs w:val="24"/>
          <w:u w:val="single"/>
        </w:rPr>
        <w:t>муниципальное бюджетное общеобразовательное учреждение Холмогорская средняя общеобразовательная школа, МБОУ Холмогорская СОШ</w:t>
      </w:r>
    </w:p>
    <w:p w:rsidR="00111481" w:rsidRDefault="00111481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111481">
        <w:rPr>
          <w:rFonts w:ascii="Times New Roman" w:hAnsi="Times New Roman" w:cs="Times New Roman"/>
          <w:sz w:val="24"/>
          <w:szCs w:val="24"/>
        </w:rPr>
        <w:t>1.7. Юридический адрес</w:t>
      </w:r>
      <w:r>
        <w:rPr>
          <w:rFonts w:ascii="Times New Roman" w:hAnsi="Times New Roman" w:cs="Times New Roman"/>
          <w:sz w:val="24"/>
          <w:szCs w:val="24"/>
        </w:rPr>
        <w:t xml:space="preserve"> организации (учреждения)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662328 Красноярский край, Шарыповский район, с. Холмогорское, ул. Центральная, 16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111481" w:rsidRDefault="00111481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1.8. Основание</w:t>
      </w:r>
      <w:r w:rsidR="00024711">
        <w:rPr>
          <w:rFonts w:ascii="Times New Roman" w:hAnsi="Times New Roman" w:cs="Times New Roman"/>
          <w:sz w:val="24"/>
          <w:szCs w:val="24"/>
        </w:rPr>
        <w:t xml:space="preserve"> для пользования объектом (оперативное управление, аренда, собственность) </w:t>
      </w:r>
      <w:r w:rsidR="00024711" w:rsidRPr="00A05A2C">
        <w:rPr>
          <w:rFonts w:ascii="Times New Roman" w:hAnsi="Times New Roman" w:cs="Times New Roman"/>
          <w:b/>
          <w:sz w:val="24"/>
          <w:szCs w:val="24"/>
          <w:u w:val="single"/>
        </w:rPr>
        <w:t>оперативное управление</w:t>
      </w:r>
    </w:p>
    <w:p w:rsidR="00024711" w:rsidRDefault="00024711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1.9. Форма собственности (государственная, негосударственная)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государственная</w:t>
      </w:r>
    </w:p>
    <w:p w:rsidR="00024711" w:rsidRDefault="00024711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1.10. Территориальная принадлежность (федеральная, региональная, муниципальная)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муниципальная</w:t>
      </w:r>
    </w:p>
    <w:p w:rsidR="00024711" w:rsidRDefault="00024711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024711">
        <w:rPr>
          <w:rFonts w:ascii="Times New Roman" w:hAnsi="Times New Roman" w:cs="Times New Roman"/>
          <w:sz w:val="24"/>
          <w:szCs w:val="24"/>
        </w:rPr>
        <w:t xml:space="preserve">1.11. </w:t>
      </w:r>
      <w:r>
        <w:rPr>
          <w:rFonts w:ascii="Times New Roman" w:hAnsi="Times New Roman" w:cs="Times New Roman"/>
          <w:sz w:val="24"/>
          <w:szCs w:val="24"/>
        </w:rPr>
        <w:t xml:space="preserve">Вышестоящая организация (наименование)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муниципальное казённое учреждение «Управление образования Шарыповского района» Красноярского края</w:t>
      </w:r>
    </w:p>
    <w:p w:rsidR="00024711" w:rsidRDefault="00024711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1.12. Адрес вышестоящей организации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662314 Красноярский край, г. Шарыпово, ул. Горького, 17а</w:t>
      </w:r>
    </w:p>
    <w:p w:rsidR="00F32658" w:rsidRDefault="00F32658" w:rsidP="00045AE3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024711" w:rsidRDefault="00024711" w:rsidP="00045AE3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Характеристика деятельности организации на объекте </w:t>
      </w:r>
      <w:r w:rsidRPr="00024711">
        <w:rPr>
          <w:rFonts w:ascii="Times New Roman" w:hAnsi="Times New Roman" w:cs="Times New Roman"/>
          <w:sz w:val="24"/>
          <w:szCs w:val="24"/>
        </w:rPr>
        <w:t>(по обслуживанию населения)</w:t>
      </w:r>
    </w:p>
    <w:p w:rsidR="00F32658" w:rsidRDefault="00F32658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024711" w:rsidRDefault="0014211D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2.1.Сфера деятельности (здравоохранение, образование, социальная защита, физическая культура и спорт</w:t>
      </w:r>
      <w:r w:rsidR="007F5B98">
        <w:rPr>
          <w:rFonts w:ascii="Times New Roman" w:hAnsi="Times New Roman" w:cs="Times New Roman"/>
          <w:sz w:val="24"/>
          <w:szCs w:val="24"/>
        </w:rPr>
        <w:t xml:space="preserve">, связь и информация, транспорт, жилой фонд, потребительский рынок и сфера услуг, другое) </w:t>
      </w:r>
      <w:r w:rsidR="007F5B98" w:rsidRPr="00A05A2C">
        <w:rPr>
          <w:rFonts w:ascii="Times New Roman" w:hAnsi="Times New Roman" w:cs="Times New Roman"/>
          <w:b/>
          <w:sz w:val="24"/>
          <w:szCs w:val="24"/>
          <w:u w:val="single"/>
        </w:rPr>
        <w:t>образование</w:t>
      </w:r>
    </w:p>
    <w:p w:rsidR="007F5B98" w:rsidRDefault="007F5B98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7F5B98">
        <w:rPr>
          <w:rFonts w:ascii="Times New Roman" w:hAnsi="Times New Roman" w:cs="Times New Roman"/>
          <w:sz w:val="24"/>
          <w:szCs w:val="24"/>
        </w:rPr>
        <w:t>2.2.</w:t>
      </w:r>
      <w:r>
        <w:rPr>
          <w:rFonts w:ascii="Times New Roman" w:hAnsi="Times New Roman" w:cs="Times New Roman"/>
          <w:sz w:val="24"/>
          <w:szCs w:val="24"/>
        </w:rPr>
        <w:t xml:space="preserve"> Виды оказываемых услуг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образовательные</w:t>
      </w:r>
    </w:p>
    <w:p w:rsidR="007F5B98" w:rsidRDefault="007F5B98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2.3. Форма оказания услуг: (на объекте, с длительным пребыванием, в том числе с проживанием,  на дому, дистанционно)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на объекте, на дому</w:t>
      </w:r>
    </w:p>
    <w:p w:rsidR="007F5B98" w:rsidRDefault="007F5B98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 Категории обслуживаемого населения по возрасту: (дети, взрослые трудоспособного возраста, пожилые, все возрастные категори</w:t>
      </w:r>
      <w:r w:rsidRPr="007F5B98">
        <w:rPr>
          <w:rFonts w:ascii="Times New Roman" w:hAnsi="Times New Roman" w:cs="Times New Roman"/>
          <w:sz w:val="24"/>
          <w:szCs w:val="24"/>
        </w:rPr>
        <w:t>и)</w:t>
      </w:r>
      <w:r w:rsidRPr="00A05A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дети</w:t>
      </w:r>
    </w:p>
    <w:p w:rsidR="007F5B98" w:rsidRDefault="007F5B98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 Кате</w:t>
      </w:r>
      <w:r w:rsidR="00EF35EE">
        <w:rPr>
          <w:rFonts w:ascii="Times New Roman" w:hAnsi="Times New Roman" w:cs="Times New Roman"/>
          <w:sz w:val="24"/>
          <w:szCs w:val="24"/>
        </w:rPr>
        <w:t xml:space="preserve">гории обслуживаемых инвалидов: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инвалиды, передвигающиеся на коляске</w:t>
      </w:r>
      <w:r w:rsidR="00EF35EE" w:rsidRPr="00A05A2C">
        <w:rPr>
          <w:rFonts w:ascii="Times New Roman" w:hAnsi="Times New Roman" w:cs="Times New Roman"/>
          <w:b/>
          <w:sz w:val="24"/>
          <w:szCs w:val="24"/>
          <w:u w:val="single"/>
        </w:rPr>
        <w:t>; инвалиды с нарушением опорно-двигательного аппарата; инвалиды с нарушением зрения; инвалиды с нарушением слуха</w:t>
      </w:r>
    </w:p>
    <w:p w:rsidR="00EF35EE" w:rsidRPr="00A05A2C" w:rsidRDefault="00EF35EE" w:rsidP="00045AE3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2.6. Плановая мощность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посещаемость (количество обслуживаемых в день_________;</w:t>
      </w:r>
    </w:p>
    <w:p w:rsidR="00EF35EE" w:rsidRDefault="00EF35EE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вместимость_______; пропускная способность_____________</w:t>
      </w:r>
    </w:p>
    <w:p w:rsidR="00EF35EE" w:rsidRDefault="00EF35EE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2.7. Участие в исполнении ИПР инвалида, ребёнка-инвалида (да, нет)</w:t>
      </w:r>
      <w:r w:rsidRPr="00A05A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да</w:t>
      </w:r>
    </w:p>
    <w:p w:rsidR="00F32658" w:rsidRDefault="00F32658" w:rsidP="00045AE3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EF35EE" w:rsidRDefault="00EF35EE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Состояние доступности объекта</w:t>
      </w:r>
    </w:p>
    <w:p w:rsidR="00F32658" w:rsidRDefault="00F32658" w:rsidP="00045AE3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p w:rsidR="00EF35EE" w:rsidRPr="006D06FE" w:rsidRDefault="00EF35EE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D06FE">
        <w:rPr>
          <w:rFonts w:ascii="Times New Roman" w:hAnsi="Times New Roman" w:cs="Times New Roman"/>
          <w:i/>
          <w:sz w:val="24"/>
          <w:szCs w:val="24"/>
        </w:rPr>
        <w:t>3.1. Путь следования к объекту пассажирским транспортом</w:t>
      </w:r>
    </w:p>
    <w:p w:rsidR="00370C1C" w:rsidRDefault="00370C1C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(описать маршрут движения с использованием пассажирского транспорта)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 xml:space="preserve">автобус № 107 до остановки «Школа», </w:t>
      </w:r>
    </w:p>
    <w:p w:rsidR="00EF35EE" w:rsidRDefault="00370C1C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70C1C">
        <w:rPr>
          <w:rFonts w:ascii="Times New Roman" w:hAnsi="Times New Roman" w:cs="Times New Roman"/>
          <w:sz w:val="24"/>
          <w:szCs w:val="24"/>
        </w:rPr>
        <w:lastRenderedPageBreak/>
        <w:t>наличия адаптированного</w:t>
      </w:r>
      <w:r>
        <w:rPr>
          <w:rFonts w:ascii="Times New Roman" w:hAnsi="Times New Roman" w:cs="Times New Roman"/>
          <w:sz w:val="24"/>
          <w:szCs w:val="24"/>
        </w:rPr>
        <w:t xml:space="preserve"> пассажирского транспорта к объекту</w:t>
      </w:r>
      <w:r w:rsidRPr="00A05A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</w:p>
    <w:p w:rsidR="00370C1C" w:rsidRPr="006D06FE" w:rsidRDefault="00370C1C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D06FE">
        <w:rPr>
          <w:rFonts w:ascii="Times New Roman" w:hAnsi="Times New Roman" w:cs="Times New Roman"/>
          <w:i/>
          <w:sz w:val="24"/>
          <w:szCs w:val="24"/>
        </w:rPr>
        <w:t>3.2. Путь к объекту от ближайшей остановки пассажирского транспорта:</w:t>
      </w:r>
    </w:p>
    <w:p w:rsidR="00370C1C" w:rsidRDefault="00370C1C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3.2.1</w:t>
      </w:r>
      <w:r w:rsidR="00003E9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расстояние до объекта от остановки</w:t>
      </w:r>
      <w:r w:rsidR="00003E96">
        <w:rPr>
          <w:rFonts w:ascii="Times New Roman" w:hAnsi="Times New Roman" w:cs="Times New Roman"/>
          <w:sz w:val="24"/>
          <w:szCs w:val="24"/>
        </w:rPr>
        <w:t xml:space="preserve"> транспорта _______метров</w:t>
      </w:r>
    </w:p>
    <w:p w:rsidR="00003E96" w:rsidRDefault="00003E96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B5404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2.2. время движения </w:t>
      </w:r>
      <w:r w:rsidR="004561FC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пешком</w:t>
      </w:r>
      <w:r w:rsidR="004561FC">
        <w:rPr>
          <w:rFonts w:ascii="Times New Roman" w:hAnsi="Times New Roman" w:cs="Times New Roman"/>
          <w:sz w:val="24"/>
          <w:szCs w:val="24"/>
        </w:rPr>
        <w:t>) __________ минут</w:t>
      </w:r>
    </w:p>
    <w:p w:rsidR="004561FC" w:rsidRDefault="00B54049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3.2.3. наличие выделенного от проезжей части пешеходного пути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да</w:t>
      </w:r>
    </w:p>
    <w:p w:rsidR="00B54049" w:rsidRDefault="00B54049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3.2.4. перекрёстки: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нет</w:t>
      </w:r>
    </w:p>
    <w:p w:rsidR="00B54049" w:rsidRDefault="00B54049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54049">
        <w:rPr>
          <w:rFonts w:ascii="Times New Roman" w:hAnsi="Times New Roman" w:cs="Times New Roman"/>
          <w:sz w:val="24"/>
          <w:szCs w:val="24"/>
        </w:rPr>
        <w:t xml:space="preserve">3.2.5. </w:t>
      </w:r>
      <w:r>
        <w:rPr>
          <w:rFonts w:ascii="Times New Roman" w:hAnsi="Times New Roman" w:cs="Times New Roman"/>
          <w:sz w:val="24"/>
          <w:szCs w:val="24"/>
        </w:rPr>
        <w:t xml:space="preserve">информация на пути следования к объекту: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визуальная</w:t>
      </w:r>
    </w:p>
    <w:p w:rsidR="00B54049" w:rsidRPr="00A401AC" w:rsidRDefault="00B54049" w:rsidP="00045AE3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3.2.6. перепады высоты на пути </w:t>
      </w:r>
      <w:r w:rsidR="00A401AC">
        <w:rPr>
          <w:rFonts w:ascii="Times New Roman" w:hAnsi="Times New Roman" w:cs="Times New Roman"/>
          <w:sz w:val="24"/>
          <w:szCs w:val="24"/>
          <w:u w:val="single"/>
        </w:rPr>
        <w:t>нет,</w:t>
      </w:r>
      <w:r w:rsidR="00A401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их обустройство для инвалидов на коляске: </w:t>
      </w:r>
      <w:r w:rsidR="00A401AC">
        <w:rPr>
          <w:rFonts w:ascii="Times New Roman" w:hAnsi="Times New Roman" w:cs="Times New Roman"/>
          <w:b/>
          <w:sz w:val="24"/>
          <w:szCs w:val="24"/>
          <w:u w:val="single"/>
        </w:rPr>
        <w:t>не требуется.</w:t>
      </w:r>
    </w:p>
    <w:p w:rsidR="00B54049" w:rsidRPr="006D06FE" w:rsidRDefault="00B54049" w:rsidP="00045AE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6D06FE">
        <w:rPr>
          <w:rFonts w:ascii="Times New Roman" w:hAnsi="Times New Roman" w:cs="Times New Roman"/>
          <w:i/>
          <w:sz w:val="24"/>
          <w:szCs w:val="24"/>
        </w:rPr>
        <w:t>3.3. Вариант организации доступности ОСИ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1762"/>
        <w:gridCol w:w="5176"/>
        <w:gridCol w:w="3464"/>
      </w:tblGrid>
      <w:tr w:rsidR="00B54049" w:rsidTr="00B54049">
        <w:tc>
          <w:tcPr>
            <w:tcW w:w="1762" w:type="dxa"/>
          </w:tcPr>
          <w:p w:rsidR="00B54049" w:rsidRDefault="00B54049" w:rsidP="00045A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176" w:type="dxa"/>
          </w:tcPr>
          <w:p w:rsidR="00B54049" w:rsidRDefault="00B54049" w:rsidP="00B540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Категория инвалидов (вид нарушения)</w:t>
            </w:r>
          </w:p>
        </w:tc>
        <w:tc>
          <w:tcPr>
            <w:tcW w:w="3464" w:type="dxa"/>
          </w:tcPr>
          <w:p w:rsidR="00B54049" w:rsidRDefault="00B54049" w:rsidP="00045A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 организации доступности объекта (формы обслуживания)*</w:t>
            </w:r>
          </w:p>
        </w:tc>
      </w:tr>
      <w:tr w:rsidR="00B54049" w:rsidTr="00B54049">
        <w:tc>
          <w:tcPr>
            <w:tcW w:w="1762" w:type="dxa"/>
          </w:tcPr>
          <w:p w:rsidR="00B54049" w:rsidRPr="000E3ABB" w:rsidRDefault="00B54049" w:rsidP="000E3ABB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6" w:type="dxa"/>
          </w:tcPr>
          <w:p w:rsidR="00B54049" w:rsidRDefault="000E3ABB" w:rsidP="00045A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категории инвалидов и МНГ</w:t>
            </w:r>
          </w:p>
        </w:tc>
        <w:tc>
          <w:tcPr>
            <w:tcW w:w="3464" w:type="dxa"/>
          </w:tcPr>
          <w:p w:rsidR="00B54049" w:rsidRDefault="00B54049" w:rsidP="00045A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3ABB" w:rsidTr="00B54049">
        <w:tc>
          <w:tcPr>
            <w:tcW w:w="1762" w:type="dxa"/>
          </w:tcPr>
          <w:p w:rsidR="000E3ABB" w:rsidRPr="000E3ABB" w:rsidRDefault="000E3ABB" w:rsidP="000E3AB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6" w:type="dxa"/>
          </w:tcPr>
          <w:p w:rsidR="000E3ABB" w:rsidRDefault="000E3ABB" w:rsidP="00045A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 инвалиды:</w:t>
            </w:r>
          </w:p>
        </w:tc>
        <w:tc>
          <w:tcPr>
            <w:tcW w:w="3464" w:type="dxa"/>
          </w:tcPr>
          <w:p w:rsidR="000E3ABB" w:rsidRDefault="000E3ABB" w:rsidP="00045A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4049" w:rsidTr="00B54049">
        <w:tc>
          <w:tcPr>
            <w:tcW w:w="1762" w:type="dxa"/>
          </w:tcPr>
          <w:p w:rsidR="00B54049" w:rsidRPr="000E3ABB" w:rsidRDefault="00B54049" w:rsidP="000E3ABB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6" w:type="dxa"/>
          </w:tcPr>
          <w:p w:rsidR="00B54049" w:rsidRDefault="000E3ABB" w:rsidP="00045A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3464" w:type="dxa"/>
          </w:tcPr>
          <w:p w:rsidR="00B54049" w:rsidRDefault="000E3ABB" w:rsidP="00045A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B54049" w:rsidTr="00B54049">
        <w:tc>
          <w:tcPr>
            <w:tcW w:w="1762" w:type="dxa"/>
          </w:tcPr>
          <w:p w:rsidR="00B54049" w:rsidRPr="000E3ABB" w:rsidRDefault="00B54049" w:rsidP="000E3ABB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6" w:type="dxa"/>
          </w:tcPr>
          <w:p w:rsidR="00B54049" w:rsidRDefault="000E3ABB" w:rsidP="00045A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3464" w:type="dxa"/>
          </w:tcPr>
          <w:p w:rsidR="00B54049" w:rsidRDefault="000E3ABB" w:rsidP="00045A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B54049" w:rsidTr="00B54049">
        <w:tc>
          <w:tcPr>
            <w:tcW w:w="1762" w:type="dxa"/>
          </w:tcPr>
          <w:p w:rsidR="00B54049" w:rsidRPr="000E3ABB" w:rsidRDefault="00B54049" w:rsidP="000E3ABB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6" w:type="dxa"/>
          </w:tcPr>
          <w:p w:rsidR="00B54049" w:rsidRDefault="000E3ABB" w:rsidP="00045A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нарушением зрения</w:t>
            </w:r>
          </w:p>
        </w:tc>
        <w:tc>
          <w:tcPr>
            <w:tcW w:w="3464" w:type="dxa"/>
          </w:tcPr>
          <w:p w:rsidR="00B54049" w:rsidRDefault="000E3ABB" w:rsidP="00045A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B54049" w:rsidTr="00B54049">
        <w:tc>
          <w:tcPr>
            <w:tcW w:w="1762" w:type="dxa"/>
          </w:tcPr>
          <w:p w:rsidR="00B54049" w:rsidRPr="000E3ABB" w:rsidRDefault="00B54049" w:rsidP="000E3ABB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6" w:type="dxa"/>
          </w:tcPr>
          <w:p w:rsidR="00B54049" w:rsidRDefault="000E3ABB" w:rsidP="00045A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нарушением слуха</w:t>
            </w:r>
          </w:p>
        </w:tc>
        <w:tc>
          <w:tcPr>
            <w:tcW w:w="3464" w:type="dxa"/>
          </w:tcPr>
          <w:p w:rsidR="00B54049" w:rsidRDefault="000E3ABB" w:rsidP="00045A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B54049" w:rsidTr="00B54049">
        <w:tc>
          <w:tcPr>
            <w:tcW w:w="1762" w:type="dxa"/>
          </w:tcPr>
          <w:p w:rsidR="00B54049" w:rsidRPr="000E3ABB" w:rsidRDefault="00B54049" w:rsidP="00A65D8B">
            <w:pPr>
              <w:pStyle w:val="a3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6" w:type="dxa"/>
          </w:tcPr>
          <w:p w:rsidR="00B54049" w:rsidRDefault="000E3ABB" w:rsidP="00A65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нарушением умственного развития</w:t>
            </w:r>
          </w:p>
        </w:tc>
        <w:tc>
          <w:tcPr>
            <w:tcW w:w="3464" w:type="dxa"/>
          </w:tcPr>
          <w:p w:rsidR="00B54049" w:rsidRDefault="000E3ABB" w:rsidP="00A65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</w:tbl>
    <w:p w:rsidR="00B54049" w:rsidRPr="00A65D8B" w:rsidRDefault="00B54049" w:rsidP="00A65D8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E3ABB" w:rsidRPr="00A645A0" w:rsidRDefault="00A645A0" w:rsidP="00A645A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*</w:t>
      </w:r>
      <w:r w:rsidR="000E3ABB" w:rsidRPr="00A645A0">
        <w:rPr>
          <w:rFonts w:ascii="Times New Roman" w:hAnsi="Times New Roman" w:cs="Times New Roman"/>
          <w:sz w:val="20"/>
          <w:szCs w:val="20"/>
        </w:rPr>
        <w:t xml:space="preserve">- указывается один из вариантов: «А» (доступность всех зон и помещений – универсальная), </w:t>
      </w:r>
    </w:p>
    <w:p w:rsidR="000E3ABB" w:rsidRPr="00A65D8B" w:rsidRDefault="000E3ABB" w:rsidP="000E3ABB">
      <w:pPr>
        <w:pStyle w:val="a3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65D8B">
        <w:rPr>
          <w:rFonts w:ascii="Times New Roman" w:hAnsi="Times New Roman" w:cs="Times New Roman"/>
          <w:sz w:val="20"/>
          <w:szCs w:val="20"/>
        </w:rPr>
        <w:t xml:space="preserve">«Б»  (доступны специально выделенные участки и помещения), </w:t>
      </w:r>
    </w:p>
    <w:p w:rsidR="00A65D8B" w:rsidRPr="00A65D8B" w:rsidRDefault="000E3ABB" w:rsidP="000E3ABB">
      <w:pPr>
        <w:pStyle w:val="a3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65D8B">
        <w:rPr>
          <w:rFonts w:ascii="Times New Roman" w:hAnsi="Times New Roman" w:cs="Times New Roman"/>
          <w:sz w:val="20"/>
          <w:szCs w:val="20"/>
        </w:rPr>
        <w:t xml:space="preserve">«ДУ» (доступность условная: </w:t>
      </w:r>
      <w:r w:rsidR="00A65D8B" w:rsidRPr="00A65D8B">
        <w:rPr>
          <w:rFonts w:ascii="Times New Roman" w:hAnsi="Times New Roman" w:cs="Times New Roman"/>
          <w:sz w:val="20"/>
          <w:szCs w:val="20"/>
        </w:rPr>
        <w:t>дополнительная помощь сотрудника, родителя, услуги на дому),</w:t>
      </w:r>
    </w:p>
    <w:p w:rsidR="00370C1C" w:rsidRDefault="00A65D8B" w:rsidP="000E3ABB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65D8B">
        <w:rPr>
          <w:rFonts w:ascii="Times New Roman" w:hAnsi="Times New Roman" w:cs="Times New Roman"/>
          <w:sz w:val="20"/>
          <w:szCs w:val="20"/>
        </w:rPr>
        <w:t>«ВНД» (не организована доступность)</w:t>
      </w:r>
      <w:r w:rsidR="000E3ABB" w:rsidRPr="00A65D8B">
        <w:rPr>
          <w:rFonts w:ascii="Times New Roman" w:hAnsi="Times New Roman" w:cs="Times New Roman"/>
          <w:sz w:val="20"/>
          <w:szCs w:val="20"/>
        </w:rPr>
        <w:t xml:space="preserve"> </w:t>
      </w:r>
    </w:p>
    <w:p w:rsidR="00A65D8B" w:rsidRPr="006D06FE" w:rsidRDefault="00A65D8B" w:rsidP="00A65D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06FE">
        <w:rPr>
          <w:rFonts w:ascii="Times New Roman" w:hAnsi="Times New Roman" w:cs="Times New Roman"/>
          <w:i/>
          <w:sz w:val="24"/>
          <w:szCs w:val="24"/>
        </w:rPr>
        <w:t>3.4. Состояние доступности основных структурно-функциональных зон</w:t>
      </w:r>
    </w:p>
    <w:tbl>
      <w:tblPr>
        <w:tblStyle w:val="a4"/>
        <w:tblW w:w="0" w:type="auto"/>
        <w:tblInd w:w="421" w:type="dxa"/>
        <w:tblLook w:val="04A0" w:firstRow="1" w:lastRow="0" w:firstColumn="1" w:lastColumn="0" w:noHBand="0" w:noVBand="1"/>
      </w:tblPr>
      <w:tblGrid>
        <w:gridCol w:w="1701"/>
        <w:gridCol w:w="5811"/>
        <w:gridCol w:w="2829"/>
      </w:tblGrid>
      <w:tr w:rsidR="00A65D8B" w:rsidTr="00A645A0">
        <w:tc>
          <w:tcPr>
            <w:tcW w:w="1701" w:type="dxa"/>
          </w:tcPr>
          <w:p w:rsidR="00A65D8B" w:rsidRDefault="00A65D8B" w:rsidP="00A65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811" w:type="dxa"/>
          </w:tcPr>
          <w:p w:rsidR="00A65D8B" w:rsidRDefault="00A65D8B" w:rsidP="00A65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структурно – функциональные зоны</w:t>
            </w:r>
          </w:p>
        </w:tc>
        <w:tc>
          <w:tcPr>
            <w:tcW w:w="2829" w:type="dxa"/>
          </w:tcPr>
          <w:p w:rsidR="00A65D8B" w:rsidRDefault="00A65D8B" w:rsidP="00A65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Состояние доступности, в том числе  для основных категорий инвалидов**</w:t>
            </w:r>
          </w:p>
        </w:tc>
      </w:tr>
      <w:tr w:rsidR="00A65D8B" w:rsidTr="00A645A0">
        <w:tc>
          <w:tcPr>
            <w:tcW w:w="1701" w:type="dxa"/>
          </w:tcPr>
          <w:p w:rsidR="00A65D8B" w:rsidRPr="00A65D8B" w:rsidRDefault="00A65D8B" w:rsidP="00A65D8B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A65D8B" w:rsidRDefault="00A65D8B" w:rsidP="00A65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Территория, принадлежащая зданию (участок)</w:t>
            </w:r>
          </w:p>
        </w:tc>
        <w:tc>
          <w:tcPr>
            <w:tcW w:w="2829" w:type="dxa"/>
          </w:tcPr>
          <w:p w:rsidR="00A65D8B" w:rsidRDefault="00F32658" w:rsidP="00A65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ДЧ-И (О,С,Г,У)</w:t>
            </w:r>
          </w:p>
        </w:tc>
      </w:tr>
      <w:tr w:rsidR="00A65D8B" w:rsidTr="00A645A0">
        <w:tc>
          <w:tcPr>
            <w:tcW w:w="1701" w:type="dxa"/>
          </w:tcPr>
          <w:p w:rsidR="00A65D8B" w:rsidRPr="00A65D8B" w:rsidRDefault="00A65D8B" w:rsidP="00A65D8B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A65D8B" w:rsidRDefault="00A65D8B" w:rsidP="00A65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 (выход) в здание</w:t>
            </w:r>
          </w:p>
        </w:tc>
        <w:tc>
          <w:tcPr>
            <w:tcW w:w="2829" w:type="dxa"/>
          </w:tcPr>
          <w:p w:rsidR="00A65D8B" w:rsidRDefault="00F32658" w:rsidP="00A65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ДЧ-И (О,С,Г,У)</w:t>
            </w:r>
          </w:p>
        </w:tc>
      </w:tr>
      <w:tr w:rsidR="00A65D8B" w:rsidTr="00A645A0">
        <w:tc>
          <w:tcPr>
            <w:tcW w:w="1701" w:type="dxa"/>
          </w:tcPr>
          <w:p w:rsidR="00A65D8B" w:rsidRPr="00A65D8B" w:rsidRDefault="00A65D8B" w:rsidP="00A65D8B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A65D8B" w:rsidRDefault="00A645A0" w:rsidP="00A645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Путь (пути) движения внутри </w:t>
            </w:r>
            <w:r w:rsidR="00A65D8B">
              <w:rPr>
                <w:rFonts w:ascii="Times New Roman" w:hAnsi="Times New Roman" w:cs="Times New Roman"/>
                <w:sz w:val="24"/>
                <w:szCs w:val="24"/>
              </w:rPr>
              <w:t>здании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(в том числе пути эвакуации)</w:t>
            </w:r>
          </w:p>
        </w:tc>
        <w:tc>
          <w:tcPr>
            <w:tcW w:w="2829" w:type="dxa"/>
          </w:tcPr>
          <w:p w:rsidR="00A65D8B" w:rsidRDefault="00F32658" w:rsidP="00A65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ДЧ-И (О,С,Г,У)</w:t>
            </w:r>
          </w:p>
        </w:tc>
      </w:tr>
      <w:tr w:rsidR="00A65D8B" w:rsidTr="00A645A0">
        <w:tc>
          <w:tcPr>
            <w:tcW w:w="1701" w:type="dxa"/>
          </w:tcPr>
          <w:p w:rsidR="00A65D8B" w:rsidRPr="00A65D8B" w:rsidRDefault="00A65D8B" w:rsidP="00A65D8B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A65D8B" w:rsidRDefault="00A645A0" w:rsidP="00A65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2829" w:type="dxa"/>
          </w:tcPr>
          <w:p w:rsidR="00A65D8B" w:rsidRDefault="00F32658" w:rsidP="00A65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ДЧ-И (О,С,Г,У)</w:t>
            </w:r>
          </w:p>
        </w:tc>
      </w:tr>
      <w:tr w:rsidR="00A65D8B" w:rsidTr="00A645A0">
        <w:tc>
          <w:tcPr>
            <w:tcW w:w="1701" w:type="dxa"/>
          </w:tcPr>
          <w:p w:rsidR="00A65D8B" w:rsidRPr="00A65D8B" w:rsidRDefault="00A65D8B" w:rsidP="00A65D8B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A65D8B" w:rsidRDefault="00A645A0" w:rsidP="00A65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829" w:type="dxa"/>
          </w:tcPr>
          <w:p w:rsidR="00A65D8B" w:rsidRDefault="00F32658" w:rsidP="00A65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A65D8B" w:rsidTr="00A645A0">
        <w:tc>
          <w:tcPr>
            <w:tcW w:w="1701" w:type="dxa"/>
          </w:tcPr>
          <w:p w:rsidR="00A65D8B" w:rsidRPr="00A65D8B" w:rsidRDefault="00A65D8B" w:rsidP="00A65D8B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A65D8B" w:rsidRDefault="00A645A0" w:rsidP="00A65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2829" w:type="dxa"/>
          </w:tcPr>
          <w:p w:rsidR="00A65D8B" w:rsidRDefault="00F32658" w:rsidP="00A65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ДЧ-И (О,С,Г,У)</w:t>
            </w:r>
          </w:p>
        </w:tc>
      </w:tr>
      <w:tr w:rsidR="00A645A0" w:rsidTr="00A645A0">
        <w:tc>
          <w:tcPr>
            <w:tcW w:w="1701" w:type="dxa"/>
          </w:tcPr>
          <w:p w:rsidR="00A645A0" w:rsidRPr="00A65D8B" w:rsidRDefault="00A645A0" w:rsidP="00A65D8B">
            <w:pPr>
              <w:pStyle w:val="a3"/>
              <w:numPr>
                <w:ilvl w:val="0"/>
                <w:numId w:val="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</w:tcPr>
          <w:p w:rsidR="00A645A0" w:rsidRDefault="00A645A0" w:rsidP="00A65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2829" w:type="dxa"/>
          </w:tcPr>
          <w:p w:rsidR="00A645A0" w:rsidRDefault="00F32658" w:rsidP="00A65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ДЧ-И (О,С,Г,У)</w:t>
            </w:r>
          </w:p>
        </w:tc>
      </w:tr>
    </w:tbl>
    <w:p w:rsidR="00A645A0" w:rsidRDefault="00A645A0" w:rsidP="00A65D8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645A0" w:rsidRDefault="00A645A0" w:rsidP="00A65D8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**-Указывается ДП-В – доступно полностью всем; </w:t>
      </w:r>
    </w:p>
    <w:p w:rsidR="00A645A0" w:rsidRDefault="00A645A0" w:rsidP="00A65D8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ДП-И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   (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К,О,С,Г,У) – доступно полностью избирательно (указать категории инвалидов); </w:t>
      </w:r>
    </w:p>
    <w:p w:rsidR="00A65D8B" w:rsidRDefault="00A645A0" w:rsidP="00A65D8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ДЧ-В – доступно частично всем;</w:t>
      </w:r>
    </w:p>
    <w:p w:rsidR="00A645A0" w:rsidRDefault="00A645A0" w:rsidP="00A645A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ДЧ-И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   (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К,О,С,Г,У) – доступно </w:t>
      </w:r>
      <w:r w:rsidR="00F32658">
        <w:rPr>
          <w:rFonts w:ascii="Times New Roman" w:hAnsi="Times New Roman" w:cs="Times New Roman"/>
          <w:sz w:val="20"/>
          <w:szCs w:val="20"/>
        </w:rPr>
        <w:t xml:space="preserve">частично </w:t>
      </w:r>
      <w:r>
        <w:rPr>
          <w:rFonts w:ascii="Times New Roman" w:hAnsi="Times New Roman" w:cs="Times New Roman"/>
          <w:sz w:val="20"/>
          <w:szCs w:val="20"/>
        </w:rPr>
        <w:t xml:space="preserve">избирательно (указать категории инвалидов); </w:t>
      </w:r>
    </w:p>
    <w:p w:rsidR="00F32658" w:rsidRDefault="00F32658" w:rsidP="00A645A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ДУ – доступно условно;</w:t>
      </w:r>
    </w:p>
    <w:p w:rsidR="00F32658" w:rsidRDefault="00F32658" w:rsidP="00A645A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ВНД – временно недоступно</w:t>
      </w:r>
    </w:p>
    <w:p w:rsidR="00A645A0" w:rsidRPr="006D06FE" w:rsidRDefault="00A645A0" w:rsidP="00A65D8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A65D8B" w:rsidRPr="006D06FE" w:rsidRDefault="00F32658" w:rsidP="00F326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06FE">
        <w:rPr>
          <w:rFonts w:ascii="Times New Roman" w:hAnsi="Times New Roman" w:cs="Times New Roman"/>
          <w:i/>
          <w:sz w:val="24"/>
          <w:szCs w:val="24"/>
        </w:rPr>
        <w:t xml:space="preserve">3.5. </w:t>
      </w:r>
      <w:r w:rsidRPr="00A05A2C">
        <w:rPr>
          <w:rFonts w:ascii="Times New Roman" w:hAnsi="Times New Roman" w:cs="Times New Roman"/>
          <w:b/>
          <w:i/>
          <w:sz w:val="24"/>
          <w:szCs w:val="24"/>
        </w:rPr>
        <w:t xml:space="preserve">Итоговое заключение о состоянии доступности ОСИ: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ДЧ-И (О, С, Г, У)</w:t>
      </w:r>
    </w:p>
    <w:p w:rsidR="00F32658" w:rsidRDefault="00F32658" w:rsidP="00F326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2658" w:rsidRDefault="00F32658" w:rsidP="00F326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32658">
        <w:rPr>
          <w:rFonts w:ascii="Times New Roman" w:hAnsi="Times New Roman" w:cs="Times New Roman"/>
          <w:b/>
          <w:sz w:val="24"/>
          <w:szCs w:val="24"/>
        </w:rPr>
        <w:t>4.</w:t>
      </w:r>
      <w:r w:rsidR="00CF3F36">
        <w:rPr>
          <w:rFonts w:ascii="Times New Roman" w:hAnsi="Times New Roman" w:cs="Times New Roman"/>
          <w:b/>
          <w:sz w:val="24"/>
          <w:szCs w:val="24"/>
        </w:rPr>
        <w:t xml:space="preserve"> Управленческое решение</w:t>
      </w:r>
    </w:p>
    <w:p w:rsidR="00CF3F36" w:rsidRDefault="00CF3F36" w:rsidP="00F3265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F3F36" w:rsidRDefault="00CF3F36" w:rsidP="00F32658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CF3F36" w:rsidRPr="006D06FE" w:rsidRDefault="00CF3F36" w:rsidP="00F326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06FE">
        <w:rPr>
          <w:rFonts w:ascii="Times New Roman" w:hAnsi="Times New Roman" w:cs="Times New Roman"/>
          <w:i/>
          <w:sz w:val="24"/>
          <w:szCs w:val="24"/>
        </w:rPr>
        <w:t>4.1. Рекомендации по адаптации основных структурных элементов объекта</w:t>
      </w:r>
    </w:p>
    <w:tbl>
      <w:tblPr>
        <w:tblStyle w:val="a4"/>
        <w:tblW w:w="10915" w:type="dxa"/>
        <w:tblInd w:w="-5" w:type="dxa"/>
        <w:tblLook w:val="04A0" w:firstRow="1" w:lastRow="0" w:firstColumn="1" w:lastColumn="0" w:noHBand="0" w:noVBand="1"/>
      </w:tblPr>
      <w:tblGrid>
        <w:gridCol w:w="567"/>
        <w:gridCol w:w="3260"/>
        <w:gridCol w:w="7088"/>
      </w:tblGrid>
      <w:tr w:rsidR="00CF3F36" w:rsidTr="001845CF">
        <w:tc>
          <w:tcPr>
            <w:tcW w:w="567" w:type="dxa"/>
          </w:tcPr>
          <w:p w:rsidR="00CF3F36" w:rsidRDefault="00CF3F36" w:rsidP="00CF3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260" w:type="dxa"/>
          </w:tcPr>
          <w:p w:rsidR="00CF3F36" w:rsidRDefault="00CF3F36" w:rsidP="00CF3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структурно – функциональные зоны объекта</w:t>
            </w:r>
          </w:p>
        </w:tc>
        <w:tc>
          <w:tcPr>
            <w:tcW w:w="7088" w:type="dxa"/>
          </w:tcPr>
          <w:p w:rsidR="00CF3F36" w:rsidRDefault="00CF3F36" w:rsidP="00CF3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по адаптации объекта </w:t>
            </w:r>
          </w:p>
          <w:p w:rsidR="00CF3F36" w:rsidRDefault="00CF3F36" w:rsidP="00CF3F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(виды работ)</w:t>
            </w:r>
          </w:p>
        </w:tc>
      </w:tr>
      <w:tr w:rsidR="00CF3F36" w:rsidTr="001845CF">
        <w:tc>
          <w:tcPr>
            <w:tcW w:w="567" w:type="dxa"/>
          </w:tcPr>
          <w:p w:rsidR="00CF3F36" w:rsidRPr="00CF3F36" w:rsidRDefault="00CF3F36" w:rsidP="00CF3F36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CF3F36" w:rsidRDefault="00CF3F36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Территория, принадлежащая зданию (участок)</w:t>
            </w:r>
          </w:p>
        </w:tc>
        <w:tc>
          <w:tcPr>
            <w:tcW w:w="7088" w:type="dxa"/>
          </w:tcPr>
          <w:p w:rsidR="00CF3F36" w:rsidRDefault="00CF3F36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устранение бордюров, понижение бордюрного камня;</w:t>
            </w:r>
          </w:p>
          <w:p w:rsidR="00CF3F36" w:rsidRDefault="00CF3F36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устранение дефектов дорожного / тротуарного покрытия;</w:t>
            </w:r>
          </w:p>
          <w:p w:rsidR="00CF3F36" w:rsidRDefault="00CF3F36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тактильных указателей направления движения;</w:t>
            </w:r>
          </w:p>
          <w:p w:rsidR="00CF3F36" w:rsidRDefault="00CF3F36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установка тактильной</w:t>
            </w:r>
            <w:r w:rsidR="001845CF">
              <w:rPr>
                <w:rFonts w:ascii="Times New Roman" w:hAnsi="Times New Roman" w:cs="Times New Roman"/>
                <w:sz w:val="24"/>
                <w:szCs w:val="24"/>
              </w:rPr>
              <w:t xml:space="preserve"> таблички с названием объекта;</w:t>
            </w:r>
          </w:p>
          <w:p w:rsidR="001845CF" w:rsidRDefault="001845CF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речевого информатора или звукового маяка;</w:t>
            </w:r>
          </w:p>
          <w:p w:rsidR="001845CF" w:rsidRDefault="001845CF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оборудование автостоянки для инвалидов </w:t>
            </w:r>
            <w:r w:rsidR="00BE1025">
              <w:rPr>
                <w:rFonts w:ascii="Times New Roman" w:hAnsi="Times New Roman" w:cs="Times New Roman"/>
                <w:sz w:val="24"/>
                <w:szCs w:val="24"/>
              </w:rPr>
              <w:t>(разметка, установка знака);</w:t>
            </w:r>
          </w:p>
        </w:tc>
      </w:tr>
      <w:tr w:rsidR="00CF3F36" w:rsidTr="001845CF">
        <w:tc>
          <w:tcPr>
            <w:tcW w:w="567" w:type="dxa"/>
          </w:tcPr>
          <w:p w:rsidR="00CF3F36" w:rsidRPr="00CF3F36" w:rsidRDefault="00CF3F36" w:rsidP="00CF3F36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CF3F36" w:rsidRDefault="00CF3F36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 (выход) в здание</w:t>
            </w:r>
          </w:p>
        </w:tc>
        <w:tc>
          <w:tcPr>
            <w:tcW w:w="7088" w:type="dxa"/>
          </w:tcPr>
          <w:p w:rsidR="00BE1025" w:rsidRDefault="00BE1025" w:rsidP="00BE1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тактильной таблички с названием объекта;</w:t>
            </w:r>
          </w:p>
          <w:p w:rsidR="00BE1025" w:rsidRDefault="00BE1025" w:rsidP="00BE1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установка тактильных указателей направления движения;</w:t>
            </w:r>
          </w:p>
          <w:p w:rsidR="007E2F3A" w:rsidRDefault="007E2F3A" w:rsidP="00BE1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-установка противоскользящего покрытия;</w:t>
            </w:r>
          </w:p>
          <w:p w:rsidR="007E2F3A" w:rsidRDefault="007E2F3A" w:rsidP="00BE1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устранение порогов;</w:t>
            </w:r>
          </w:p>
          <w:p w:rsidR="007E2F3A" w:rsidRDefault="007E2F3A" w:rsidP="00BE1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-установка тактильных пиктограмм;</w:t>
            </w:r>
          </w:p>
          <w:p w:rsidR="00BE1025" w:rsidRDefault="00BE1025" w:rsidP="00BE1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речевого информатора или звукового маяка;</w:t>
            </w:r>
          </w:p>
          <w:p w:rsidR="00BE1025" w:rsidRDefault="00BE1025" w:rsidP="00BE1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кнопок вызова сотрудника;</w:t>
            </w:r>
          </w:p>
          <w:p w:rsidR="00BE1025" w:rsidRDefault="00BE1025" w:rsidP="00BE1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перил (младший блок);</w:t>
            </w:r>
          </w:p>
          <w:p w:rsidR="00BE1025" w:rsidRDefault="00BE1025" w:rsidP="00BE1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пандуса (младший блок);</w:t>
            </w:r>
          </w:p>
          <w:p w:rsidR="00CF3F36" w:rsidRDefault="00BE1025" w:rsidP="00BE1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нанесение контрастной маркировки на ступени.</w:t>
            </w:r>
          </w:p>
        </w:tc>
      </w:tr>
      <w:tr w:rsidR="00CF3F36" w:rsidTr="001845CF">
        <w:tc>
          <w:tcPr>
            <w:tcW w:w="567" w:type="dxa"/>
          </w:tcPr>
          <w:p w:rsidR="00CF3F36" w:rsidRPr="00CF3F36" w:rsidRDefault="00CF3F36" w:rsidP="00CF3F36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CF3F36" w:rsidRDefault="00CF3F36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Путь (пути) движения внутри здании, (в том числе пути эвакуации)</w:t>
            </w:r>
          </w:p>
        </w:tc>
        <w:tc>
          <w:tcPr>
            <w:tcW w:w="7088" w:type="dxa"/>
          </w:tcPr>
          <w:p w:rsidR="007E2F3A" w:rsidRDefault="007E2F3A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установка экрана, текстового табло для дублирования звуковой информации; </w:t>
            </w:r>
          </w:p>
          <w:p w:rsidR="00CF3F36" w:rsidRDefault="007E2F3A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тактильных указателей направления движения;</w:t>
            </w:r>
          </w:p>
          <w:p w:rsidR="007E2F3A" w:rsidRDefault="007E2F3A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установка тактильных табличек; </w:t>
            </w:r>
          </w:p>
          <w:p w:rsidR="007E2F3A" w:rsidRDefault="007E2F3A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тактильных схем;</w:t>
            </w:r>
          </w:p>
          <w:p w:rsidR="007E2F3A" w:rsidRDefault="007E2F3A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тактильных пиктограмм;</w:t>
            </w:r>
          </w:p>
          <w:p w:rsidR="007E2F3A" w:rsidRDefault="007E2F3A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направляющей тактильной плитки (на полу);</w:t>
            </w:r>
          </w:p>
          <w:p w:rsidR="007E2F3A" w:rsidRDefault="007E2F3A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аудиовизуальных, информационно-справочных систем;</w:t>
            </w:r>
          </w:p>
          <w:p w:rsidR="007E2F3A" w:rsidRDefault="007E2F3A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установка/переоборудование перил;</w:t>
            </w:r>
          </w:p>
          <w:p w:rsidR="007E2F3A" w:rsidRDefault="007E2F3A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нанесение контрастной маркировки на ступени.</w:t>
            </w:r>
          </w:p>
        </w:tc>
      </w:tr>
      <w:tr w:rsidR="00CF3F36" w:rsidTr="001845CF">
        <w:tc>
          <w:tcPr>
            <w:tcW w:w="567" w:type="dxa"/>
          </w:tcPr>
          <w:p w:rsidR="00CF3F36" w:rsidRPr="00CF3F36" w:rsidRDefault="00CF3F36" w:rsidP="00CF3F36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CF3F36" w:rsidRDefault="00CF3F36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7088" w:type="dxa"/>
          </w:tcPr>
          <w:p w:rsidR="007E2F3A" w:rsidRDefault="007E2F3A" w:rsidP="007E2F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экрана, текстового табло для дублирования звуковой информации;</w:t>
            </w:r>
          </w:p>
          <w:p w:rsidR="007E2F3A" w:rsidRDefault="007E2F3A" w:rsidP="007E2F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установка тактильных указателей направления движения;</w:t>
            </w:r>
          </w:p>
          <w:p w:rsidR="00762064" w:rsidRDefault="00762064" w:rsidP="0076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установка тактильных табличек; </w:t>
            </w:r>
          </w:p>
          <w:p w:rsidR="00762064" w:rsidRDefault="00762064" w:rsidP="0076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тактильных схем;</w:t>
            </w:r>
          </w:p>
          <w:p w:rsidR="00762064" w:rsidRDefault="00762064" w:rsidP="0076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тактильных пиктограмм;</w:t>
            </w:r>
          </w:p>
          <w:p w:rsidR="00762064" w:rsidRDefault="00762064" w:rsidP="0076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направляющей тактильной плитки (на полу);</w:t>
            </w:r>
          </w:p>
          <w:p w:rsidR="00762064" w:rsidRDefault="00762064" w:rsidP="0076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аудиовизуальных, информационно-справочных систем;</w:t>
            </w:r>
          </w:p>
          <w:p w:rsidR="00762064" w:rsidRDefault="00762064" w:rsidP="0076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-установка противоскользящего покрытия;</w:t>
            </w:r>
          </w:p>
          <w:p w:rsidR="00762064" w:rsidRDefault="00762064" w:rsidP="0076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аудиовизуальных, информационно-справочных систем;</w:t>
            </w:r>
          </w:p>
          <w:p w:rsidR="00CF3F36" w:rsidRDefault="00762064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увеличение ширины дверных проёмов.</w:t>
            </w:r>
          </w:p>
        </w:tc>
      </w:tr>
      <w:tr w:rsidR="00CF3F36" w:rsidTr="001845CF">
        <w:tc>
          <w:tcPr>
            <w:tcW w:w="567" w:type="dxa"/>
          </w:tcPr>
          <w:p w:rsidR="00CF3F36" w:rsidRPr="00CF3F36" w:rsidRDefault="00CF3F36" w:rsidP="00CF3F36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CF3F36" w:rsidRDefault="00CF3F36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7088" w:type="dxa"/>
          </w:tcPr>
          <w:p w:rsidR="00762064" w:rsidRDefault="00762064" w:rsidP="0076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установка тактильных табличек; </w:t>
            </w:r>
          </w:p>
          <w:p w:rsidR="00762064" w:rsidRDefault="00762064" w:rsidP="0076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тактильных пиктограмм;</w:t>
            </w:r>
          </w:p>
          <w:p w:rsidR="00762064" w:rsidRDefault="00762064" w:rsidP="0076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-установка противоскользящего покрытия;</w:t>
            </w:r>
          </w:p>
          <w:p w:rsidR="00CF3F36" w:rsidRDefault="00762064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опорных, (в том числе откидных)</w:t>
            </w:r>
            <w:r w:rsidR="00A401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поручней у санузла;</w:t>
            </w:r>
          </w:p>
          <w:p w:rsidR="00762064" w:rsidRDefault="00762064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крючков (для одежды, костылей и т.д.);</w:t>
            </w:r>
          </w:p>
          <w:p w:rsidR="00762064" w:rsidRDefault="00762064" w:rsidP="0076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кнопок вызова сотрудника;</w:t>
            </w:r>
          </w:p>
          <w:p w:rsidR="00762064" w:rsidRDefault="00762064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расширение дверного проёма;</w:t>
            </w:r>
          </w:p>
          <w:p w:rsidR="00762064" w:rsidRDefault="00762064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переоборудование санитарно-гигиенического помещение;</w:t>
            </w:r>
          </w:p>
          <w:p w:rsidR="00762064" w:rsidRDefault="00762064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переоборудование раковины (высота, установка поручня). </w:t>
            </w:r>
          </w:p>
        </w:tc>
      </w:tr>
      <w:tr w:rsidR="00CF3F36" w:rsidTr="001845CF">
        <w:tc>
          <w:tcPr>
            <w:tcW w:w="567" w:type="dxa"/>
          </w:tcPr>
          <w:p w:rsidR="00CF3F36" w:rsidRPr="00CF3F36" w:rsidRDefault="00CF3F36" w:rsidP="00CF3F36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CF3F36" w:rsidRDefault="00CF3F36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7088" w:type="dxa"/>
          </w:tcPr>
          <w:p w:rsidR="00762064" w:rsidRDefault="00762064" w:rsidP="0076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экрана, текстового табло для дублирования звуковой информации;</w:t>
            </w:r>
          </w:p>
          <w:p w:rsidR="00762064" w:rsidRDefault="00762064" w:rsidP="0076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установка тактильных указателей направления движения;</w:t>
            </w:r>
          </w:p>
          <w:p w:rsidR="00762064" w:rsidRDefault="00762064" w:rsidP="0076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установка тактильных табличек; </w:t>
            </w:r>
          </w:p>
          <w:p w:rsidR="00762064" w:rsidRDefault="00762064" w:rsidP="007620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тактильных пиктограмм;</w:t>
            </w:r>
          </w:p>
          <w:p w:rsidR="00CF3F36" w:rsidRDefault="00762064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аудиовизуальных, информационно-справочных систем;</w:t>
            </w:r>
          </w:p>
        </w:tc>
      </w:tr>
      <w:tr w:rsidR="00CF3F36" w:rsidTr="001845CF">
        <w:tc>
          <w:tcPr>
            <w:tcW w:w="567" w:type="dxa"/>
          </w:tcPr>
          <w:p w:rsidR="00CF3F36" w:rsidRPr="00CF3F36" w:rsidRDefault="00CF3F36" w:rsidP="00CF3F36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CF3F36" w:rsidRDefault="00CF3F36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7088" w:type="dxa"/>
          </w:tcPr>
          <w:p w:rsidR="00CF3F36" w:rsidRDefault="00762064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установка направляющей тактильной плитки до объекта;</w:t>
            </w:r>
          </w:p>
          <w:p w:rsidR="004E4677" w:rsidRDefault="004E4677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разметка дороги;</w:t>
            </w:r>
          </w:p>
          <w:p w:rsidR="004E4677" w:rsidRDefault="004E4677" w:rsidP="00CF3F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установка светофора на дороге.</w:t>
            </w:r>
          </w:p>
        </w:tc>
      </w:tr>
    </w:tbl>
    <w:p w:rsidR="00CF3F36" w:rsidRDefault="00CF3F36" w:rsidP="00F3265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E4677" w:rsidRDefault="004E4677" w:rsidP="004E46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*-у</w:t>
      </w:r>
      <w:r w:rsidRPr="004E4677">
        <w:rPr>
          <w:rFonts w:ascii="Times New Roman" w:hAnsi="Times New Roman" w:cs="Times New Roman"/>
          <w:sz w:val="20"/>
          <w:szCs w:val="20"/>
        </w:rPr>
        <w:t xml:space="preserve">казываются </w:t>
      </w:r>
      <w:r>
        <w:rPr>
          <w:rFonts w:ascii="Times New Roman" w:hAnsi="Times New Roman" w:cs="Times New Roman"/>
          <w:sz w:val="20"/>
          <w:szCs w:val="20"/>
        </w:rPr>
        <w:t xml:space="preserve">виды работ по каждой зоне </w:t>
      </w:r>
    </w:p>
    <w:p w:rsidR="004E4677" w:rsidRDefault="004E4677" w:rsidP="004E46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E4677" w:rsidRPr="006D06FE" w:rsidRDefault="004E4677" w:rsidP="004E4677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6D06FE">
        <w:rPr>
          <w:rFonts w:ascii="Times New Roman" w:hAnsi="Times New Roman" w:cs="Times New Roman"/>
          <w:i/>
          <w:sz w:val="24"/>
          <w:szCs w:val="24"/>
        </w:rPr>
        <w:t>4.2.</w:t>
      </w:r>
      <w:r w:rsidR="006D06F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D06FE">
        <w:rPr>
          <w:rFonts w:ascii="Times New Roman" w:hAnsi="Times New Roman" w:cs="Times New Roman"/>
          <w:i/>
          <w:sz w:val="24"/>
          <w:szCs w:val="24"/>
        </w:rPr>
        <w:t xml:space="preserve">В период проведения работ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с</w:t>
      </w:r>
      <w:r w:rsidR="0090295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01.01.2016 по 31.12.2020</w:t>
      </w:r>
      <w:r w:rsidRPr="006D06FE">
        <w:rPr>
          <w:rFonts w:ascii="Times New Roman" w:hAnsi="Times New Roman" w:cs="Times New Roman"/>
          <w:i/>
          <w:sz w:val="24"/>
          <w:szCs w:val="24"/>
        </w:rPr>
        <w:t xml:space="preserve"> в рамках исполнения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государственной программы</w:t>
      </w:r>
      <w:r w:rsidR="00902957">
        <w:rPr>
          <w:rFonts w:ascii="Times New Roman" w:hAnsi="Times New Roman" w:cs="Times New Roman"/>
          <w:b/>
          <w:sz w:val="24"/>
          <w:szCs w:val="24"/>
          <w:u w:val="single"/>
        </w:rPr>
        <w:t xml:space="preserve"> «Доступная среда» на 2016-2020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годы.</w:t>
      </w:r>
    </w:p>
    <w:p w:rsidR="004E4677" w:rsidRPr="006D06FE" w:rsidRDefault="004E4677" w:rsidP="004E4677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E4677" w:rsidRDefault="004E4677" w:rsidP="004E46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06FE">
        <w:rPr>
          <w:rFonts w:ascii="Times New Roman" w:hAnsi="Times New Roman" w:cs="Times New Roman"/>
          <w:i/>
          <w:sz w:val="24"/>
          <w:szCs w:val="24"/>
        </w:rPr>
        <w:t xml:space="preserve">4.3. Ожидаемый результат (по состоянию доступности) после выполнению работ по адаптации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 xml:space="preserve">ДЧ-В (К, О, С, Г, </w:t>
      </w:r>
      <w:proofErr w:type="gramStart"/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 xml:space="preserve">У) </w:t>
      </w:r>
      <w:r w:rsidR="00A401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06FE">
        <w:rPr>
          <w:rFonts w:ascii="Times New Roman" w:hAnsi="Times New Roman" w:cs="Times New Roman"/>
          <w:sz w:val="24"/>
          <w:szCs w:val="24"/>
        </w:rPr>
        <w:t>Оценка</w:t>
      </w:r>
      <w:proofErr w:type="gramEnd"/>
      <w:r w:rsidRPr="006D06FE">
        <w:rPr>
          <w:rFonts w:ascii="Times New Roman" w:hAnsi="Times New Roman" w:cs="Times New Roman"/>
          <w:sz w:val="24"/>
          <w:szCs w:val="24"/>
        </w:rPr>
        <w:t xml:space="preserve"> результата исполнения программы, плана (по состоянию доступности)</w:t>
      </w:r>
    </w:p>
    <w:p w:rsidR="006D06FE" w:rsidRDefault="006D06FE" w:rsidP="004E46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06FE" w:rsidRPr="006D06FE" w:rsidRDefault="006D06FE" w:rsidP="004E4677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4.4. Для принятия решения (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требуется</w:t>
      </w:r>
      <w:r w:rsidRPr="00A05A2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/не требуется):</w:t>
      </w:r>
    </w:p>
    <w:p w:rsidR="006D06FE" w:rsidRPr="006D06FE" w:rsidRDefault="006D06FE" w:rsidP="006D06FE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06FE">
        <w:rPr>
          <w:rFonts w:ascii="Times New Roman" w:hAnsi="Times New Roman" w:cs="Times New Roman"/>
          <w:sz w:val="24"/>
          <w:szCs w:val="24"/>
        </w:rPr>
        <w:t xml:space="preserve">согласование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в сфере проектирование и строительства</w:t>
      </w:r>
      <w:r w:rsidRPr="006D06FE">
        <w:rPr>
          <w:rFonts w:ascii="Times New Roman" w:hAnsi="Times New Roman" w:cs="Times New Roman"/>
          <w:sz w:val="24"/>
          <w:szCs w:val="24"/>
        </w:rPr>
        <w:t>;</w:t>
      </w:r>
    </w:p>
    <w:p w:rsidR="004E4677" w:rsidRPr="006D06FE" w:rsidRDefault="006D06FE" w:rsidP="006D06FE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06FE">
        <w:rPr>
          <w:rFonts w:ascii="Times New Roman" w:hAnsi="Times New Roman" w:cs="Times New Roman"/>
          <w:sz w:val="24"/>
          <w:szCs w:val="24"/>
        </w:rPr>
        <w:t xml:space="preserve">имеется уполномоченной организации   о состоянии доступности объекта (наименование документа и выдавшей его организации, дата), прилагается: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нет;</w:t>
      </w:r>
    </w:p>
    <w:p w:rsidR="006D06FE" w:rsidRDefault="006D06FE" w:rsidP="006D06F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6D06FE" w:rsidRDefault="006D06FE" w:rsidP="006D06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06FE">
        <w:rPr>
          <w:rFonts w:ascii="Times New Roman" w:hAnsi="Times New Roman" w:cs="Times New Roman"/>
          <w:sz w:val="24"/>
          <w:szCs w:val="24"/>
        </w:rPr>
        <w:t>4.5. Информация</w:t>
      </w:r>
      <w:r>
        <w:rPr>
          <w:rFonts w:ascii="Times New Roman" w:hAnsi="Times New Roman" w:cs="Times New Roman"/>
          <w:sz w:val="24"/>
          <w:szCs w:val="24"/>
        </w:rPr>
        <w:t xml:space="preserve"> размещена (обновлена) на сайте школы 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holm</w:t>
      </w:r>
      <w:r w:rsidRPr="00A05A2C">
        <w:rPr>
          <w:rFonts w:ascii="Times New Roman" w:hAnsi="Times New Roman" w:cs="Times New Roman"/>
          <w:b/>
          <w:sz w:val="24"/>
          <w:szCs w:val="24"/>
          <w:u w:val="single"/>
        </w:rPr>
        <w:t>749</w:t>
      </w:r>
      <w:r w:rsidRPr="006D06FE">
        <w:rPr>
          <w:rFonts w:ascii="Times New Roman" w:hAnsi="Times New Roman" w:cs="Times New Roman"/>
          <w:sz w:val="24"/>
          <w:szCs w:val="24"/>
        </w:rPr>
        <w:t xml:space="preserve"> </w:t>
      </w:r>
      <w:r w:rsidR="00A05A2C">
        <w:rPr>
          <w:rFonts w:ascii="Times New Roman" w:hAnsi="Times New Roman" w:cs="Times New Roman"/>
          <w:sz w:val="24"/>
          <w:szCs w:val="24"/>
        </w:rPr>
        <w:t>(наименование сайта)</w:t>
      </w:r>
    </w:p>
    <w:p w:rsidR="00A05A2C" w:rsidRDefault="00A05A2C" w:rsidP="006D06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5A2C" w:rsidRDefault="00A05A2C" w:rsidP="006D06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05A2C">
        <w:rPr>
          <w:rFonts w:ascii="Times New Roman" w:hAnsi="Times New Roman" w:cs="Times New Roman"/>
          <w:b/>
          <w:sz w:val="24"/>
          <w:szCs w:val="24"/>
        </w:rPr>
        <w:t xml:space="preserve">5. </w:t>
      </w:r>
      <w:r>
        <w:rPr>
          <w:rFonts w:ascii="Times New Roman" w:hAnsi="Times New Roman" w:cs="Times New Roman"/>
          <w:b/>
          <w:sz w:val="24"/>
          <w:szCs w:val="24"/>
        </w:rPr>
        <w:t>Особые отметки</w:t>
      </w:r>
    </w:p>
    <w:p w:rsidR="00A05A2C" w:rsidRPr="00A05A2C" w:rsidRDefault="00A05A2C" w:rsidP="006D06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5A2C">
        <w:rPr>
          <w:rFonts w:ascii="Times New Roman" w:hAnsi="Times New Roman" w:cs="Times New Roman"/>
          <w:sz w:val="24"/>
          <w:szCs w:val="24"/>
        </w:rPr>
        <w:t xml:space="preserve">Паспорт </w:t>
      </w:r>
      <w:r>
        <w:rPr>
          <w:rFonts w:ascii="Times New Roman" w:hAnsi="Times New Roman" w:cs="Times New Roman"/>
          <w:sz w:val="24"/>
          <w:szCs w:val="24"/>
        </w:rPr>
        <w:t>сформирован на основании решения комиссии от «__»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 2016г.</w:t>
      </w:r>
    </w:p>
    <w:p w:rsidR="006D06FE" w:rsidRPr="006D06FE" w:rsidRDefault="006D06FE" w:rsidP="006D06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6D06FE" w:rsidRPr="006D06FE" w:rsidSect="00222B7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05F85"/>
    <w:multiLevelType w:val="hybridMultilevel"/>
    <w:tmpl w:val="D8E2EE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1B2151D"/>
    <w:multiLevelType w:val="hybridMultilevel"/>
    <w:tmpl w:val="5C349978"/>
    <w:lvl w:ilvl="0" w:tplc="5A26D29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D0D9B"/>
    <w:multiLevelType w:val="hybridMultilevel"/>
    <w:tmpl w:val="89340DD2"/>
    <w:lvl w:ilvl="0" w:tplc="09FC5FD2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F02B22"/>
    <w:multiLevelType w:val="hybridMultilevel"/>
    <w:tmpl w:val="061CDEDA"/>
    <w:lvl w:ilvl="0" w:tplc="09FC5FD2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1E128A"/>
    <w:multiLevelType w:val="hybridMultilevel"/>
    <w:tmpl w:val="D8E2EE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4F5DA3"/>
    <w:multiLevelType w:val="hybridMultilevel"/>
    <w:tmpl w:val="ED14A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C559ED"/>
    <w:multiLevelType w:val="hybridMultilevel"/>
    <w:tmpl w:val="508A52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A2105C"/>
    <w:multiLevelType w:val="multilevel"/>
    <w:tmpl w:val="AE7693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63C663CE"/>
    <w:multiLevelType w:val="hybridMultilevel"/>
    <w:tmpl w:val="339E9942"/>
    <w:lvl w:ilvl="0" w:tplc="7DE681C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1"/>
  </w:num>
  <w:num w:numId="5">
    <w:abstractNumId w:val="4"/>
  </w:num>
  <w:num w:numId="6">
    <w:abstractNumId w:val="8"/>
  </w:num>
  <w:num w:numId="7">
    <w:abstractNumId w:val="0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B0A"/>
    <w:rsid w:val="00003E96"/>
    <w:rsid w:val="00024711"/>
    <w:rsid w:val="00045AE3"/>
    <w:rsid w:val="000E3ABB"/>
    <w:rsid w:val="00111481"/>
    <w:rsid w:val="0014211D"/>
    <w:rsid w:val="001845CF"/>
    <w:rsid w:val="001F596B"/>
    <w:rsid w:val="00222B7C"/>
    <w:rsid w:val="00234B0A"/>
    <w:rsid w:val="00370C1C"/>
    <w:rsid w:val="003D775F"/>
    <w:rsid w:val="004561FC"/>
    <w:rsid w:val="004849AA"/>
    <w:rsid w:val="004E4677"/>
    <w:rsid w:val="005641CF"/>
    <w:rsid w:val="006D06FE"/>
    <w:rsid w:val="00762064"/>
    <w:rsid w:val="007E2F3A"/>
    <w:rsid w:val="007F5B98"/>
    <w:rsid w:val="00902957"/>
    <w:rsid w:val="00A05A2C"/>
    <w:rsid w:val="00A401AC"/>
    <w:rsid w:val="00A645A0"/>
    <w:rsid w:val="00A65D8B"/>
    <w:rsid w:val="00B54049"/>
    <w:rsid w:val="00BE1025"/>
    <w:rsid w:val="00CF3F36"/>
    <w:rsid w:val="00D664EA"/>
    <w:rsid w:val="00EF35EE"/>
    <w:rsid w:val="00F32658"/>
    <w:rsid w:val="00F52461"/>
    <w:rsid w:val="00F662E6"/>
    <w:rsid w:val="00FA3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18F82"/>
  <w15:chartTrackingRefBased/>
  <w15:docId w15:val="{979334D0-45C2-4D43-BF7D-6EFED38A2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5AE3"/>
    <w:pPr>
      <w:ind w:left="720"/>
      <w:contextualSpacing/>
    </w:pPr>
  </w:style>
  <w:style w:type="table" w:styleId="a4">
    <w:name w:val="Table Grid"/>
    <w:basedOn w:val="a1"/>
    <w:uiPriority w:val="39"/>
    <w:rsid w:val="00B540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6AD77A-EDAA-4018-9A9B-650DA56A6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5</Pages>
  <Words>1308</Words>
  <Characters>7458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Zavuch</cp:lastModifiedBy>
  <cp:revision>16</cp:revision>
  <dcterms:created xsi:type="dcterms:W3CDTF">2016-04-04T07:41:00Z</dcterms:created>
  <dcterms:modified xsi:type="dcterms:W3CDTF">2021-12-08T03:00:00Z</dcterms:modified>
</cp:coreProperties>
</file>